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863E1" w14:textId="0F315EFC" w:rsidR="00A10A1E" w:rsidRDefault="00A10A1E">
      <w:pPr>
        <w:rPr>
          <w:b/>
          <w:sz w:val="32"/>
        </w:rPr>
      </w:pPr>
    </w:p>
    <w:p w14:paraId="3C3AC530" w14:textId="327FEC56" w:rsidR="001D2D10" w:rsidRDefault="001D2D10" w:rsidP="00041E84">
      <w:pPr>
        <w:spacing w:after="0" w:line="240" w:lineRule="auto"/>
        <w:jc w:val="center"/>
        <w:rPr>
          <w:b/>
          <w:sz w:val="32"/>
        </w:rPr>
      </w:pPr>
    </w:p>
    <w:p w14:paraId="246C3DD8" w14:textId="3ED25F08" w:rsidR="001D2D10" w:rsidRDefault="00D511BD">
      <w:pPr>
        <w:rPr>
          <w:b/>
          <w:sz w:val="32"/>
        </w:rPr>
      </w:pPr>
      <w:r>
        <w:rPr>
          <w:noProof/>
          <w:sz w:val="24"/>
          <w:szCs w:val="24"/>
        </w:rPr>
        <w:drawing>
          <wp:anchor distT="0" distB="0" distL="114300" distR="114300" simplePos="0" relativeHeight="251658249" behindDoc="0" locked="0" layoutInCell="1" allowOverlap="1" wp14:anchorId="7F41C9E5" wp14:editId="00E42DAD">
            <wp:simplePos x="0" y="0"/>
            <wp:positionH relativeFrom="column">
              <wp:posOffset>3571875</wp:posOffset>
            </wp:positionH>
            <wp:positionV relativeFrom="paragraph">
              <wp:posOffset>3867150</wp:posOffset>
            </wp:positionV>
            <wp:extent cx="2265680" cy="3476747"/>
            <wp:effectExtent l="0" t="0" r="127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ndflyimagelarge.jpg"/>
                    <pic:cNvPicPr/>
                  </pic:nvPicPr>
                  <pic:blipFill>
                    <a:blip r:embed="rId7">
                      <a:extLst>
                        <a:ext uri="{28A0092B-C50C-407E-A947-70E740481C1C}">
                          <a14:useLocalDpi xmlns:a14="http://schemas.microsoft.com/office/drawing/2010/main" val="0"/>
                        </a:ext>
                      </a:extLst>
                    </a:blip>
                    <a:stretch>
                      <a:fillRect/>
                    </a:stretch>
                  </pic:blipFill>
                  <pic:spPr>
                    <a:xfrm>
                      <a:off x="0" y="0"/>
                      <a:ext cx="2265680" cy="3476747"/>
                    </a:xfrm>
                    <a:prstGeom prst="rect">
                      <a:avLst/>
                    </a:prstGeom>
                  </pic:spPr>
                </pic:pic>
              </a:graphicData>
            </a:graphic>
            <wp14:sizeRelH relativeFrom="page">
              <wp14:pctWidth>0</wp14:pctWidth>
            </wp14:sizeRelH>
            <wp14:sizeRelV relativeFrom="page">
              <wp14:pctHeight>0</wp14:pctHeight>
            </wp14:sizeRelV>
          </wp:anchor>
        </w:drawing>
      </w:r>
      <w:r w:rsidR="00284CEB">
        <w:rPr>
          <w:noProof/>
          <w:sz w:val="24"/>
          <w:szCs w:val="24"/>
        </w:rPr>
        <mc:AlternateContent>
          <mc:Choice Requires="wps">
            <w:drawing>
              <wp:anchor distT="36576" distB="36576" distL="36576" distR="36576" simplePos="0" relativeHeight="251658247" behindDoc="0" locked="0" layoutInCell="1" allowOverlap="1" wp14:anchorId="7C4A3072" wp14:editId="062C8A4F">
                <wp:simplePos x="0" y="0"/>
                <wp:positionH relativeFrom="column">
                  <wp:posOffset>3147060</wp:posOffset>
                </wp:positionH>
                <wp:positionV relativeFrom="paragraph">
                  <wp:posOffset>1877060</wp:posOffset>
                </wp:positionV>
                <wp:extent cx="3039110" cy="3322320"/>
                <wp:effectExtent l="0" t="0" r="889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9110" cy="3322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E1AC867" w14:textId="77777777" w:rsidR="001D2D10" w:rsidRDefault="001D2D10" w:rsidP="001D2D10">
                            <w:pPr>
                              <w:widowControl w:val="0"/>
                              <w:jc w:val="right"/>
                              <w:rPr>
                                <w:rFonts w:ascii="Calibri" w:hAnsi="Calibri" w:cs="Calibri"/>
                                <w:b/>
                                <w:bCs/>
                                <w:sz w:val="52"/>
                                <w:szCs w:val="52"/>
                              </w:rPr>
                            </w:pPr>
                            <w:r>
                              <w:rPr>
                                <w:rFonts w:ascii="Calibri" w:hAnsi="Calibri" w:cs="Calibri"/>
                                <w:b/>
                                <w:bCs/>
                                <w:sz w:val="52"/>
                                <w:szCs w:val="52"/>
                              </w:rPr>
                              <w:t>March 29-30, 2018</w:t>
                            </w:r>
                          </w:p>
                          <w:p w14:paraId="0BD05563" w14:textId="77777777" w:rsidR="001D2D10" w:rsidRDefault="001D2D10" w:rsidP="00F908DE">
                            <w:pPr>
                              <w:widowControl w:val="0"/>
                              <w:spacing w:line="240" w:lineRule="auto"/>
                              <w:jc w:val="right"/>
                              <w:rPr>
                                <w:rFonts w:ascii="Calibri" w:hAnsi="Calibri" w:cs="Calibri"/>
                                <w:b/>
                                <w:bCs/>
                                <w:sz w:val="44"/>
                                <w:szCs w:val="44"/>
                              </w:rPr>
                            </w:pPr>
                            <w:r>
                              <w:rPr>
                                <w:rFonts w:ascii="Calibri" w:hAnsi="Calibri" w:cs="Calibri"/>
                                <w:b/>
                                <w:bCs/>
                                <w:sz w:val="44"/>
                                <w:szCs w:val="44"/>
                              </w:rPr>
                              <w:t xml:space="preserve">The University of Iowa     </w:t>
                            </w:r>
                          </w:p>
                          <w:p w14:paraId="5268796D" w14:textId="77777777" w:rsidR="001D2D10" w:rsidRDefault="001D2D10" w:rsidP="00F908DE">
                            <w:pPr>
                              <w:widowControl w:val="0"/>
                              <w:spacing w:line="240" w:lineRule="auto"/>
                              <w:jc w:val="right"/>
                              <w:rPr>
                                <w:rFonts w:ascii="Calibri" w:hAnsi="Calibri" w:cs="Calibri"/>
                                <w:b/>
                                <w:bCs/>
                                <w:sz w:val="44"/>
                                <w:szCs w:val="44"/>
                              </w:rPr>
                            </w:pPr>
                            <w:r>
                              <w:rPr>
                                <w:rFonts w:ascii="Calibri" w:hAnsi="Calibri" w:cs="Calibri"/>
                                <w:b/>
                                <w:bCs/>
                                <w:sz w:val="44"/>
                                <w:szCs w:val="44"/>
                              </w:rPr>
                              <w:t>College of Public Health</w:t>
                            </w:r>
                          </w:p>
                          <w:p w14:paraId="0D0728DC" w14:textId="77777777" w:rsidR="001D2D10" w:rsidRDefault="001D2D10" w:rsidP="00F908DE">
                            <w:pPr>
                              <w:widowControl w:val="0"/>
                              <w:spacing w:line="240" w:lineRule="auto"/>
                              <w:jc w:val="right"/>
                              <w:rPr>
                                <w:rFonts w:ascii="Calibri" w:hAnsi="Calibri" w:cs="Calibri"/>
                                <w:b/>
                                <w:bCs/>
                                <w:sz w:val="36"/>
                                <w:szCs w:val="36"/>
                              </w:rPr>
                            </w:pPr>
                            <w:r>
                              <w:rPr>
                                <w:rFonts w:ascii="Calibri" w:hAnsi="Calibri" w:cs="Calibri"/>
                                <w:b/>
                                <w:bCs/>
                                <w:sz w:val="36"/>
                                <w:szCs w:val="36"/>
                              </w:rPr>
                              <w:t>Iowa City, Iowa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4A3072" id="_x0000_t202" coordsize="21600,21600" o:spt="202" path="m,l,21600r21600,l21600,xe">
                <v:stroke joinstyle="miter"/>
                <v:path gradientshapeok="t" o:connecttype="rect"/>
              </v:shapetype>
              <v:shape id="Text Box 14" o:spid="_x0000_s1026" type="#_x0000_t202" style="position:absolute;margin-left:247.8pt;margin-top:147.8pt;width:239.3pt;height:261.6pt;z-index:251658247;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" filled="f" stroked="f" strokecolor="#212120" insetpen="t">
                <v:textbox inset="2.88pt,2.88pt,2.88pt,2.88pt">
                  <w:txbxContent>
                    <w:p w14:paraId="5E1AC867" w14:textId="77777777" w:rsidR="001D2D10" w:rsidRDefault="001D2D10" w:rsidP="001D2D10">
                      <w:pPr>
                        <w:widowControl w:val="0"/>
                        <w:jc w:val="right"/>
                        <w:rPr>
                          <w:rFonts w:ascii="Calibri" w:hAnsi="Calibri" w:cs="Calibri"/>
                          <w:b/>
                          <w:bCs/>
                          <w:sz w:val="52"/>
                          <w:szCs w:val="52"/>
                        </w:rPr>
                      </w:pPr>
                      <w:r>
                        <w:rPr>
                          <w:rFonts w:ascii="Calibri" w:hAnsi="Calibri" w:cs="Calibri"/>
                          <w:b/>
                          <w:bCs/>
                          <w:sz w:val="52"/>
                          <w:szCs w:val="52"/>
                        </w:rPr>
                        <w:t>March 29-30, 2018</w:t>
                      </w:r>
                    </w:p>
                    <w:p w14:paraId="0BD05563" w14:textId="77777777" w:rsidR="001D2D10" w:rsidRDefault="001D2D10" w:rsidP="00F908DE">
                      <w:pPr>
                        <w:widowControl w:val="0"/>
                        <w:spacing w:line="240" w:lineRule="auto"/>
                        <w:jc w:val="right"/>
                        <w:rPr>
                          <w:rFonts w:ascii="Calibri" w:hAnsi="Calibri" w:cs="Calibri"/>
                          <w:b/>
                          <w:bCs/>
                          <w:sz w:val="44"/>
                          <w:szCs w:val="44"/>
                        </w:rPr>
                      </w:pPr>
                      <w:r>
                        <w:rPr>
                          <w:rFonts w:ascii="Calibri" w:hAnsi="Calibri" w:cs="Calibri"/>
                          <w:b/>
                          <w:bCs/>
                          <w:sz w:val="44"/>
                          <w:szCs w:val="44"/>
                        </w:rPr>
                        <w:t xml:space="preserve">The University of Iowa     </w:t>
                      </w:r>
                    </w:p>
                    <w:p w14:paraId="5268796D" w14:textId="77777777" w:rsidR="001D2D10" w:rsidRDefault="001D2D10" w:rsidP="00F908DE">
                      <w:pPr>
                        <w:widowControl w:val="0"/>
                        <w:spacing w:line="240" w:lineRule="auto"/>
                        <w:jc w:val="right"/>
                        <w:rPr>
                          <w:rFonts w:ascii="Calibri" w:hAnsi="Calibri" w:cs="Calibri"/>
                          <w:b/>
                          <w:bCs/>
                          <w:sz w:val="44"/>
                          <w:szCs w:val="44"/>
                        </w:rPr>
                      </w:pPr>
                      <w:r>
                        <w:rPr>
                          <w:rFonts w:ascii="Calibri" w:hAnsi="Calibri" w:cs="Calibri"/>
                          <w:b/>
                          <w:bCs/>
                          <w:sz w:val="44"/>
                          <w:szCs w:val="44"/>
                        </w:rPr>
                        <w:t>College of Public Health</w:t>
                      </w:r>
                    </w:p>
                    <w:p w14:paraId="0D0728DC" w14:textId="77777777" w:rsidR="001D2D10" w:rsidRDefault="001D2D10" w:rsidP="00F908DE">
                      <w:pPr>
                        <w:widowControl w:val="0"/>
                        <w:spacing w:line="240" w:lineRule="auto"/>
                        <w:jc w:val="right"/>
                        <w:rPr>
                          <w:rFonts w:ascii="Calibri" w:hAnsi="Calibri" w:cs="Calibri"/>
                          <w:b/>
                          <w:bCs/>
                          <w:sz w:val="36"/>
                          <w:szCs w:val="36"/>
                        </w:rPr>
                      </w:pPr>
                      <w:r>
                        <w:rPr>
                          <w:rFonts w:ascii="Calibri" w:hAnsi="Calibri" w:cs="Calibri"/>
                          <w:b/>
                          <w:bCs/>
                          <w:sz w:val="36"/>
                          <w:szCs w:val="36"/>
                        </w:rPr>
                        <w:t>Iowa City, Iowa</w:t>
                      </w:r>
                    </w:p>
                  </w:txbxContent>
                </v:textbox>
              </v:shape>
            </w:pict>
          </mc:Fallback>
        </mc:AlternateContent>
      </w:r>
      <w:r w:rsidR="001D2D10">
        <w:rPr>
          <w:b/>
          <w:sz w:val="32"/>
        </w:rPr>
        <w:br w:type="page"/>
      </w:r>
      <w:r w:rsidR="001D2D10">
        <w:rPr>
          <w:noProof/>
          <w:sz w:val="24"/>
          <w:szCs w:val="24"/>
        </w:rPr>
        <mc:AlternateContent>
          <mc:Choice Requires="wps">
            <w:drawing>
              <wp:anchor distT="36576" distB="36576" distL="36576" distR="36576" simplePos="0" relativeHeight="251658244" behindDoc="0" locked="0" layoutInCell="1" allowOverlap="1" wp14:anchorId="7F6CAE2A" wp14:editId="43AEB37C">
                <wp:simplePos x="0" y="0"/>
                <wp:positionH relativeFrom="column">
                  <wp:posOffset>0</wp:posOffset>
                </wp:positionH>
                <wp:positionV relativeFrom="paragraph">
                  <wp:posOffset>40005</wp:posOffset>
                </wp:positionV>
                <wp:extent cx="5989320" cy="5483225"/>
                <wp:effectExtent l="1270" t="3810" r="635"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9320" cy="5483225"/>
                        </a:xfrm>
                        <a:prstGeom prst="rect">
                          <a:avLst/>
                        </a:prstGeom>
                        <a:solidFill>
                          <a:srgbClr val="A1BDD6"/>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C2B6C" id="Rectangle 17" o:spid="_x0000_s1026" style="position:absolute;margin-left:0;margin-top:3.15pt;width:471.6pt;height:431.75pt;z-index:2516582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" fillcolor="#a1bdd6" stroked="f" strokecolor="#212120" insetpen="t">
                <v:shadow color="#dcd6d4"/>
                <v:textbox inset="2.88pt,2.88pt,2.88pt,2.88pt"/>
              </v:rect>
            </w:pict>
          </mc:Fallback>
        </mc:AlternateContent>
      </w:r>
      <w:r w:rsidR="001D2D10">
        <w:rPr>
          <w:noProof/>
          <w:sz w:val="24"/>
          <w:szCs w:val="24"/>
        </w:rPr>
        <mc:AlternateContent>
          <mc:Choice Requires="wps">
            <w:drawing>
              <wp:anchor distT="36576" distB="36576" distL="36576" distR="36576" simplePos="0" relativeHeight="251658245" behindDoc="0" locked="0" layoutInCell="1" allowOverlap="1" wp14:anchorId="076270FB" wp14:editId="5538C453">
                <wp:simplePos x="0" y="0"/>
                <wp:positionH relativeFrom="column">
                  <wp:posOffset>3001645</wp:posOffset>
                </wp:positionH>
                <wp:positionV relativeFrom="paragraph">
                  <wp:posOffset>1674495</wp:posOffset>
                </wp:positionV>
                <wp:extent cx="3374390" cy="4787900"/>
                <wp:effectExtent l="12065" t="11430" r="13970" b="2984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4390" cy="4787900"/>
                        </a:xfrm>
                        <a:prstGeom prst="rect">
                          <a:avLst/>
                        </a:prstGeom>
                        <a:gradFill rotWithShape="0">
                          <a:gsLst>
                            <a:gs pos="0">
                              <a:srgbClr val="FDDE83"/>
                            </a:gs>
                            <a:gs pos="50000">
                              <a:srgbClr val="FFF4D6"/>
                            </a:gs>
                            <a:gs pos="100000">
                              <a:srgbClr val="FDDE83"/>
                            </a:gs>
                          </a:gsLst>
                          <a:lin ang="18900000" scaled="1"/>
                        </a:gradFill>
                        <a:ln w="12700" algn="in">
                          <a:solidFill>
                            <a:srgbClr val="FDDE83"/>
                          </a:solidFill>
                          <a:miter lim="800000"/>
                          <a:headEnd/>
                          <a:tailEnd/>
                        </a:ln>
                        <a:effectLst>
                          <a:outerShdw dist="28398" dir="3806097" algn="ctr" rotWithShape="0">
                            <a:srgbClr val="7E6418">
                              <a:alpha val="50000"/>
                            </a:srgbClr>
                          </a:outerShdw>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C2D7E" id="Rectangle 16" o:spid="_x0000_s1026" style="position:absolute;margin-left:236.35pt;margin-top:131.85pt;width:265.7pt;height:377pt;z-index:251658245;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" fillcolor="#fdde83" strokecolor="#fdde83" strokeweight="1pt" insetpen="t">
                <v:fill color2="#fff4d6" angle="135" focus="50%" type="gradient"/>
                <v:shadow on="t" color="#7e6418" opacity=".5" offset="1pt"/>
                <v:textbox inset="2.88pt,2.88pt,2.88pt,2.88pt"/>
              </v:rect>
            </w:pict>
          </mc:Fallback>
        </mc:AlternateContent>
      </w:r>
      <w:r w:rsidR="001D2D10">
        <w:rPr>
          <w:noProof/>
          <w:sz w:val="24"/>
          <w:szCs w:val="24"/>
        </w:rPr>
        <mc:AlternateContent>
          <mc:Choice Requires="wps">
            <w:drawing>
              <wp:anchor distT="36576" distB="36576" distL="36576" distR="36576" simplePos="0" relativeHeight="251658246" behindDoc="0" locked="0" layoutInCell="1" allowOverlap="1" wp14:anchorId="6694FA10" wp14:editId="1991057A">
                <wp:simplePos x="0" y="0"/>
                <wp:positionH relativeFrom="column">
                  <wp:posOffset>184785</wp:posOffset>
                </wp:positionH>
                <wp:positionV relativeFrom="paragraph">
                  <wp:posOffset>249555</wp:posOffset>
                </wp:positionV>
                <wp:extent cx="5640070" cy="1554480"/>
                <wp:effectExtent l="0" t="3810" r="3175" b="381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070" cy="155448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D96AF12" w14:textId="77777777" w:rsidR="001D2D10" w:rsidRDefault="001D2D10" w:rsidP="001D2D10">
                            <w:pPr>
                              <w:widowControl w:val="0"/>
                              <w:jc w:val="right"/>
                              <w:rPr>
                                <w:rFonts w:ascii="Calibri" w:hAnsi="Calibri" w:cs="Calibri"/>
                                <w:b/>
                                <w:bCs/>
                                <w:w w:val="90"/>
                                <w:sz w:val="72"/>
                                <w:szCs w:val="72"/>
                              </w:rPr>
                            </w:pPr>
                            <w:r>
                              <w:rPr>
                                <w:rFonts w:ascii="Calibri" w:hAnsi="Calibri" w:cs="Calibri"/>
                                <w:b/>
                                <w:bCs/>
                                <w:w w:val="90"/>
                                <w:sz w:val="72"/>
                                <w:szCs w:val="72"/>
                              </w:rPr>
                              <w:t xml:space="preserve">Great Plains Emerging Infectious </w:t>
                            </w:r>
                          </w:p>
                          <w:p w14:paraId="28C71796" w14:textId="77777777" w:rsidR="001D2D10" w:rsidRDefault="001D2D10" w:rsidP="001D2D10">
                            <w:pPr>
                              <w:widowControl w:val="0"/>
                              <w:jc w:val="right"/>
                              <w:rPr>
                                <w:rFonts w:ascii="Calibri" w:hAnsi="Calibri" w:cs="Calibri"/>
                                <w:w w:val="90"/>
                                <w:sz w:val="72"/>
                                <w:szCs w:val="72"/>
                              </w:rPr>
                            </w:pPr>
                            <w:r>
                              <w:rPr>
                                <w:rFonts w:ascii="Calibri" w:hAnsi="Calibri" w:cs="Calibri"/>
                                <w:b/>
                                <w:bCs/>
                                <w:w w:val="90"/>
                                <w:sz w:val="72"/>
                                <w:szCs w:val="72"/>
                              </w:rPr>
                              <w:t>Diseases Conference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4FA10" id="Text Box 15" o:spid="_x0000_s1027" type="#_x0000_t202" style="position:absolute;margin-left:14.55pt;margin-top:19.65pt;width:444.1pt;height:122.4pt;z-index:25165824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" filled="f" fillcolor="#fffffe" stroked="f" strokecolor="#212120" insetpen="t">
                <v:textbox inset="2.88pt,2.88pt,2.88pt,2.88pt">
                  <w:txbxContent>
                    <w:p w14:paraId="4D96AF12" w14:textId="77777777" w:rsidR="001D2D10" w:rsidRDefault="001D2D10" w:rsidP="001D2D10">
                      <w:pPr>
                        <w:widowControl w:val="0"/>
                        <w:jc w:val="right"/>
                        <w:rPr>
                          <w:rFonts w:ascii="Calibri" w:hAnsi="Calibri" w:cs="Calibri"/>
                          <w:b/>
                          <w:bCs/>
                          <w:w w:val="90"/>
                          <w:sz w:val="72"/>
                          <w:szCs w:val="72"/>
                        </w:rPr>
                      </w:pPr>
                      <w:r>
                        <w:rPr>
                          <w:rFonts w:ascii="Calibri" w:hAnsi="Calibri" w:cs="Calibri"/>
                          <w:b/>
                          <w:bCs/>
                          <w:w w:val="90"/>
                          <w:sz w:val="72"/>
                          <w:szCs w:val="72"/>
                        </w:rPr>
                        <w:t xml:space="preserve">Great Plains Emerging Infectious </w:t>
                      </w:r>
                    </w:p>
                    <w:p w14:paraId="28C71796" w14:textId="77777777" w:rsidR="001D2D10" w:rsidRDefault="001D2D10" w:rsidP="001D2D10">
                      <w:pPr>
                        <w:widowControl w:val="0"/>
                        <w:jc w:val="right"/>
                        <w:rPr>
                          <w:rFonts w:ascii="Calibri" w:hAnsi="Calibri" w:cs="Calibri"/>
                          <w:w w:val="90"/>
                          <w:sz w:val="72"/>
                          <w:szCs w:val="72"/>
                        </w:rPr>
                      </w:pPr>
                      <w:r>
                        <w:rPr>
                          <w:rFonts w:ascii="Calibri" w:hAnsi="Calibri" w:cs="Calibri"/>
                          <w:b/>
                          <w:bCs/>
                          <w:w w:val="90"/>
                          <w:sz w:val="72"/>
                          <w:szCs w:val="72"/>
                        </w:rPr>
                        <w:t>Diseases Conference</w:t>
                      </w:r>
                    </w:p>
                  </w:txbxContent>
                </v:textbox>
              </v:shape>
            </w:pict>
          </mc:Fallback>
        </mc:AlternateContent>
      </w:r>
      <w:r w:rsidR="001D2D10">
        <w:rPr>
          <w:noProof/>
          <w:sz w:val="24"/>
          <w:szCs w:val="24"/>
        </w:rPr>
        <w:drawing>
          <wp:anchor distT="36576" distB="36576" distL="36576" distR="36576" simplePos="0" relativeHeight="251658248" behindDoc="0" locked="0" layoutInCell="1" allowOverlap="1" wp14:anchorId="14A9B523" wp14:editId="4B18E05F">
            <wp:simplePos x="0" y="0"/>
            <wp:positionH relativeFrom="column">
              <wp:posOffset>331470</wp:posOffset>
            </wp:positionH>
            <wp:positionV relativeFrom="paragraph">
              <wp:posOffset>1662430</wp:posOffset>
            </wp:positionV>
            <wp:extent cx="2451735" cy="3687445"/>
            <wp:effectExtent l="0" t="0" r="5715" b="8255"/>
            <wp:wrapNone/>
            <wp:docPr id="12" name="Picture 12" descr="OldCa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ldCap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1735" cy="36874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96693AF" w14:textId="734475E8" w:rsidR="00041E84" w:rsidRPr="00CF2FFB" w:rsidRDefault="00041E84" w:rsidP="00041E84">
      <w:pPr>
        <w:spacing w:after="0" w:line="240" w:lineRule="auto"/>
        <w:jc w:val="center"/>
        <w:rPr>
          <w:b/>
          <w:sz w:val="32"/>
        </w:rPr>
      </w:pPr>
      <w:r w:rsidRPr="00CF2FFB">
        <w:rPr>
          <w:b/>
          <w:sz w:val="32"/>
        </w:rPr>
        <w:lastRenderedPageBreak/>
        <w:t>GREAT PLAINS EMERGING INFECTIOUS DISEASES CONFERENCE</w:t>
      </w:r>
    </w:p>
    <w:p w14:paraId="0F3C6BA8" w14:textId="77777777" w:rsidR="00041E84" w:rsidRDefault="00041E84" w:rsidP="00041E84">
      <w:pPr>
        <w:spacing w:after="0" w:line="240" w:lineRule="auto"/>
        <w:jc w:val="center"/>
      </w:pPr>
    </w:p>
    <w:p w14:paraId="1BFABFA9" w14:textId="77777777" w:rsidR="00041E84" w:rsidRPr="00524C7A" w:rsidRDefault="00041E84" w:rsidP="00041E84">
      <w:pPr>
        <w:spacing w:after="0" w:line="240" w:lineRule="auto"/>
        <w:jc w:val="center"/>
        <w:rPr>
          <w:u w:val="thick"/>
        </w:rPr>
      </w:pPr>
      <w:r w:rsidRPr="00524C7A">
        <w:rPr>
          <w:u w:val="thick"/>
        </w:rPr>
        <w:tab/>
      </w:r>
      <w:r w:rsidRPr="00524C7A">
        <w:rPr>
          <w:u w:val="thick"/>
        </w:rPr>
        <w:tab/>
      </w:r>
      <w:r w:rsidRPr="00524C7A">
        <w:rPr>
          <w:u w:val="thick"/>
        </w:rPr>
        <w:tab/>
      </w:r>
      <w:r w:rsidRPr="00524C7A">
        <w:rPr>
          <w:u w:val="thick"/>
        </w:rPr>
        <w:tab/>
      </w:r>
      <w:r w:rsidRPr="00524C7A">
        <w:rPr>
          <w:u w:val="thick"/>
        </w:rPr>
        <w:tab/>
      </w:r>
      <w:r w:rsidRPr="00524C7A">
        <w:rPr>
          <w:u w:val="thick"/>
        </w:rPr>
        <w:tab/>
      </w:r>
      <w:r w:rsidRPr="00524C7A">
        <w:rPr>
          <w:u w:val="thick"/>
        </w:rPr>
        <w:tab/>
      </w:r>
      <w:r w:rsidRPr="00524C7A">
        <w:rPr>
          <w:u w:val="thick"/>
        </w:rPr>
        <w:tab/>
      </w:r>
      <w:r w:rsidRPr="00524C7A">
        <w:rPr>
          <w:u w:val="thick"/>
        </w:rPr>
        <w:tab/>
      </w:r>
      <w:r w:rsidRPr="00524C7A">
        <w:rPr>
          <w:u w:val="thick"/>
        </w:rPr>
        <w:tab/>
      </w:r>
      <w:r w:rsidRPr="00524C7A">
        <w:rPr>
          <w:u w:val="thick"/>
        </w:rPr>
        <w:tab/>
      </w:r>
      <w:r w:rsidRPr="00524C7A">
        <w:rPr>
          <w:u w:val="thick"/>
        </w:rPr>
        <w:tab/>
      </w:r>
      <w:r w:rsidRPr="00524C7A">
        <w:rPr>
          <w:u w:val="thick"/>
        </w:rPr>
        <w:tab/>
      </w:r>
    </w:p>
    <w:p w14:paraId="7D976FA3" w14:textId="77777777" w:rsidR="00041E84" w:rsidRDefault="00041E84" w:rsidP="00041E84">
      <w:pPr>
        <w:spacing w:after="0" w:line="240" w:lineRule="auto"/>
        <w:jc w:val="center"/>
      </w:pPr>
    </w:p>
    <w:p w14:paraId="35A2B7BA" w14:textId="77777777" w:rsidR="00041E84" w:rsidRDefault="00041E84" w:rsidP="00041E84">
      <w:pPr>
        <w:spacing w:after="0" w:line="240" w:lineRule="auto"/>
        <w:jc w:val="center"/>
      </w:pPr>
    </w:p>
    <w:p w14:paraId="3E6F299F" w14:textId="77777777" w:rsidR="00041E84" w:rsidRDefault="00041E84" w:rsidP="00041E84">
      <w:pPr>
        <w:spacing w:after="0" w:line="240" w:lineRule="auto"/>
        <w:jc w:val="center"/>
      </w:pPr>
    </w:p>
    <w:p w14:paraId="499C8470" w14:textId="4391E534" w:rsidR="00041E84" w:rsidRDefault="00D4383F" w:rsidP="00041E84">
      <w:pPr>
        <w:spacing w:after="0" w:line="240" w:lineRule="auto"/>
        <w:jc w:val="center"/>
      </w:pPr>
      <w:r>
        <w:t>March 29</w:t>
      </w:r>
      <w:r w:rsidRPr="00D4383F">
        <w:rPr>
          <w:vertAlign w:val="superscript"/>
        </w:rPr>
        <w:t>th</w:t>
      </w:r>
      <w:r>
        <w:t xml:space="preserve"> and 30</w:t>
      </w:r>
      <w:r w:rsidRPr="00D4383F">
        <w:rPr>
          <w:vertAlign w:val="superscript"/>
        </w:rPr>
        <w:t>th</w:t>
      </w:r>
      <w:r w:rsidR="00890505">
        <w:t>, 201</w:t>
      </w:r>
      <w:r>
        <w:t>8</w:t>
      </w:r>
    </w:p>
    <w:p w14:paraId="1491A810" w14:textId="77777777" w:rsidR="00041E84" w:rsidRDefault="00041E84" w:rsidP="00041E84">
      <w:pPr>
        <w:spacing w:after="0" w:line="240" w:lineRule="auto"/>
        <w:jc w:val="center"/>
      </w:pPr>
      <w:r>
        <w:t>University of Iowa College of Public Health</w:t>
      </w:r>
    </w:p>
    <w:p w14:paraId="32E92C74" w14:textId="77777777" w:rsidR="00041E84" w:rsidRDefault="00041E84" w:rsidP="00041E84">
      <w:pPr>
        <w:spacing w:after="0" w:line="240" w:lineRule="auto"/>
        <w:jc w:val="center"/>
      </w:pPr>
      <w:r>
        <w:t>Iowa City, Iowa</w:t>
      </w:r>
    </w:p>
    <w:p w14:paraId="365B3249" w14:textId="77777777" w:rsidR="00041E84" w:rsidRDefault="00041E84" w:rsidP="00041E84">
      <w:pPr>
        <w:spacing w:after="0" w:line="240" w:lineRule="auto"/>
        <w:jc w:val="center"/>
      </w:pPr>
    </w:p>
    <w:p w14:paraId="63A4F3AF" w14:textId="77777777" w:rsidR="00041E84" w:rsidRDefault="00041E84" w:rsidP="00041E84">
      <w:pPr>
        <w:spacing w:after="0" w:line="240" w:lineRule="auto"/>
        <w:jc w:val="center"/>
      </w:pPr>
    </w:p>
    <w:p w14:paraId="4A256042" w14:textId="77777777" w:rsidR="00041E84" w:rsidRDefault="00041E84" w:rsidP="00041E84">
      <w:pPr>
        <w:spacing w:after="0" w:line="240" w:lineRule="auto"/>
        <w:jc w:val="center"/>
      </w:pPr>
    </w:p>
    <w:p w14:paraId="16EA9C18" w14:textId="77777777" w:rsidR="00041E84" w:rsidRDefault="00041E84" w:rsidP="00041E84">
      <w:pPr>
        <w:spacing w:after="0" w:line="240" w:lineRule="auto"/>
        <w:jc w:val="center"/>
      </w:pPr>
    </w:p>
    <w:p w14:paraId="41730F93" w14:textId="77777777" w:rsidR="00041E84" w:rsidRDefault="00041E84" w:rsidP="00041E84">
      <w:pPr>
        <w:spacing w:after="0" w:line="240" w:lineRule="auto"/>
        <w:jc w:val="center"/>
      </w:pPr>
    </w:p>
    <w:p w14:paraId="76293F7C" w14:textId="77777777" w:rsidR="00041E84" w:rsidRDefault="00041E84" w:rsidP="00041E84">
      <w:pPr>
        <w:spacing w:after="0" w:line="240" w:lineRule="auto"/>
        <w:jc w:val="center"/>
      </w:pPr>
    </w:p>
    <w:p w14:paraId="27756405" w14:textId="2EF90BAA" w:rsidR="00041E84" w:rsidRDefault="00041E84" w:rsidP="00041E84">
      <w:pPr>
        <w:spacing w:after="0" w:line="240" w:lineRule="auto"/>
      </w:pPr>
      <w:r w:rsidRPr="00234E87">
        <w:rPr>
          <w:sz w:val="36"/>
        </w:rPr>
        <w:t>WELCOME</w:t>
      </w:r>
      <w:r>
        <w:t xml:space="preserve"> to the </w:t>
      </w:r>
      <w:r w:rsidR="00D4383F">
        <w:t>seventh</w:t>
      </w:r>
      <w:r>
        <w:t>-annual Great Plains Emerging Infectious Diseases Conference sponsored by the University of Iowa College of Public Health</w:t>
      </w:r>
      <w:r w:rsidR="00D4383F">
        <w:t>,</w:t>
      </w:r>
      <w:r>
        <w:t xml:space="preserve"> the University of Iowa Center for Emerging Infectious Diseases (CEID),</w:t>
      </w:r>
      <w:r w:rsidR="0091655E">
        <w:t xml:space="preserve"> the Midwest Center of Excellence Vector-Borne Disease,</w:t>
      </w:r>
      <w:r>
        <w:t xml:space="preserve"> and the Department of Epidemiology.</w:t>
      </w:r>
    </w:p>
    <w:p w14:paraId="5D8AE3EA" w14:textId="1177CDC4" w:rsidR="00041E84" w:rsidRDefault="00041E84" w:rsidP="00041E84">
      <w:pPr>
        <w:spacing w:after="0" w:line="240" w:lineRule="auto"/>
      </w:pPr>
    </w:p>
    <w:p w14:paraId="71F467FE" w14:textId="3B5E9FF8" w:rsidR="00041E84" w:rsidRDefault="00041E84" w:rsidP="00041E84">
      <w:pPr>
        <w:spacing w:after="0" w:line="240" w:lineRule="auto"/>
        <w:rPr>
          <w:rFonts w:ascii="Calibri" w:hAnsi="Calibri" w:cs="Calibri"/>
          <w:color w:val="000000"/>
          <w:shd w:val="clear" w:color="auto" w:fill="FFFFFF"/>
        </w:rPr>
      </w:pPr>
      <w:r>
        <w:t xml:space="preserve">We hope that this conference will serve to bring together public health professionals, researchers, faculty, and students in microbiology, infectious diseases, and related fields working in the Great Plains and Midwestern states. The GPEID Conference highlights basic, applied, epidemiological, and translational research in biomedical and veterinary disciplines. </w:t>
      </w:r>
      <w:r w:rsidR="00D4383F">
        <w:rPr>
          <w:rFonts w:ascii="Calibri" w:hAnsi="Calibri" w:cs="Calibri"/>
          <w:color w:val="000000"/>
          <w:shd w:val="clear" w:color="auto" w:fill="FFFFFF"/>
        </w:rPr>
        <w:t xml:space="preserve">Major topics may include but are not limited to zoonotic and vector-borne diseases including a special keynote recognition </w:t>
      </w:r>
      <w:r w:rsidR="00D4383F" w:rsidRPr="00D4383F">
        <w:rPr>
          <w:rFonts w:ascii="Calibri" w:hAnsi="Calibri" w:cs="Calibri"/>
          <w:color w:val="000000"/>
          <w:shd w:val="clear" w:color="auto" w:fill="FFFFFF"/>
        </w:rPr>
        <w:t>of</w:t>
      </w:r>
      <w:r w:rsidR="00D4383F">
        <w:rPr>
          <w:rFonts w:ascii="Calibri" w:hAnsi="Calibri" w:cs="Calibri"/>
          <w:color w:val="000000"/>
          <w:shd w:val="clear" w:color="auto" w:fill="FFFFFF"/>
        </w:rPr>
        <w:t xml:space="preserve"> the</w:t>
      </w:r>
      <w:r w:rsidR="00D4383F" w:rsidRPr="00D4383F">
        <w:rPr>
          <w:rStyle w:val="highlight"/>
          <w:rFonts w:ascii="Calibri" w:hAnsi="Calibri" w:cs="Calibri"/>
          <w:color w:val="000000"/>
          <w:shd w:val="clear" w:color="auto" w:fill="FFEE94"/>
        </w:rPr>
        <w:t xml:space="preserve"> </w:t>
      </w:r>
      <w:r w:rsidR="00D4383F" w:rsidRPr="00D4383F">
        <w:rPr>
          <w:rFonts w:ascii="Calibri" w:hAnsi="Calibri" w:cs="Calibri"/>
          <w:color w:val="000000"/>
          <w:shd w:val="clear" w:color="auto" w:fill="FFFFFF"/>
        </w:rPr>
        <w:t>100</w:t>
      </w:r>
      <w:r w:rsidR="00D4383F" w:rsidRPr="00D4383F">
        <w:rPr>
          <w:rFonts w:ascii="Calibri" w:hAnsi="Calibri" w:cs="Calibri"/>
          <w:color w:val="000000"/>
          <w:shd w:val="clear" w:color="auto" w:fill="FFFFFF"/>
          <w:vertAlign w:val="superscript"/>
        </w:rPr>
        <w:t>th</w:t>
      </w:r>
      <w:r w:rsidR="00D4383F" w:rsidRPr="00D4383F">
        <w:rPr>
          <w:rFonts w:ascii="Calibri" w:hAnsi="Calibri" w:cs="Calibri"/>
          <w:color w:val="000000"/>
          <w:shd w:val="clear" w:color="auto" w:fill="FFFFFF"/>
        </w:rPr>
        <w:t> anniversary of</w:t>
      </w:r>
      <w:r w:rsidR="00D4383F">
        <w:rPr>
          <w:rFonts w:ascii="Calibri" w:hAnsi="Calibri" w:cs="Calibri"/>
          <w:color w:val="000000"/>
          <w:shd w:val="clear" w:color="auto" w:fill="FFFFFF"/>
        </w:rPr>
        <w:t xml:space="preserve"> the</w:t>
      </w:r>
      <w:r w:rsidR="00D4383F" w:rsidRPr="00D4383F">
        <w:rPr>
          <w:rFonts w:ascii="Calibri" w:hAnsi="Calibri" w:cs="Calibri"/>
          <w:color w:val="000000"/>
          <w:shd w:val="clear" w:color="auto" w:fill="FFFFFF"/>
        </w:rPr>
        <w:t> Spanish influenza</w:t>
      </w:r>
      <w:r w:rsidR="00D4383F">
        <w:rPr>
          <w:rFonts w:ascii="Calibri" w:hAnsi="Calibri" w:cs="Calibri"/>
          <w:color w:val="000000"/>
          <w:shd w:val="clear" w:color="auto" w:fill="FFFFFF"/>
        </w:rPr>
        <w:t xml:space="preserve"> pandemic, global health, healthcare-associated infections, antimicrobial resistance, molecular diagnostics and epidemiology, public health preparedness, and science communication.</w:t>
      </w:r>
    </w:p>
    <w:p w14:paraId="02F15018" w14:textId="1DFE222F" w:rsidR="00D4383F" w:rsidRDefault="00D4383F" w:rsidP="00041E84">
      <w:pPr>
        <w:spacing w:after="0" w:line="240" w:lineRule="auto"/>
      </w:pPr>
    </w:p>
    <w:p w14:paraId="48466586" w14:textId="5DFE756F" w:rsidR="00041E84" w:rsidRDefault="00041E84" w:rsidP="00041E84">
      <w:pPr>
        <w:spacing w:after="0" w:line="240" w:lineRule="auto"/>
      </w:pPr>
      <w:r>
        <w:t>We thank you for your participation and look forward to the many opportunities for intellectual exchange over the next two days and into the future.</w:t>
      </w:r>
    </w:p>
    <w:p w14:paraId="4FB18F09" w14:textId="12478BA7" w:rsidR="002C4E8E" w:rsidRDefault="00FA14A0" w:rsidP="005545BD">
      <w:pPr>
        <w:spacing w:after="0" w:line="260" w:lineRule="exact"/>
      </w:pPr>
      <w:r w:rsidRPr="00CD532B">
        <w:rPr>
          <w:noProof/>
        </w:rPr>
        <w:drawing>
          <wp:anchor distT="0" distB="0" distL="114300" distR="114300" simplePos="0" relativeHeight="251658240" behindDoc="1" locked="0" layoutInCell="1" allowOverlap="1" wp14:anchorId="1DAB62E0" wp14:editId="48024A27">
            <wp:simplePos x="0" y="0"/>
            <wp:positionH relativeFrom="column">
              <wp:posOffset>3335655</wp:posOffset>
            </wp:positionH>
            <wp:positionV relativeFrom="margin">
              <wp:posOffset>7391400</wp:posOffset>
            </wp:positionV>
            <wp:extent cx="1995170" cy="1112520"/>
            <wp:effectExtent l="0" t="0" r="5080" b="0"/>
            <wp:wrapTight wrapText="bothSides">
              <wp:wrapPolygon edited="0">
                <wp:start x="0" y="0"/>
                <wp:lineTo x="0" y="21082"/>
                <wp:lineTo x="21449" y="21082"/>
                <wp:lineTo x="2144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5170" cy="111252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58241" behindDoc="0" locked="0" layoutInCell="1" allowOverlap="1" wp14:anchorId="3B4F4B76" wp14:editId="65BBE1D1">
                <wp:simplePos x="0" y="0"/>
                <wp:positionH relativeFrom="margin">
                  <wp:posOffset>1024890</wp:posOffset>
                </wp:positionH>
                <wp:positionV relativeFrom="paragraph">
                  <wp:posOffset>2107565</wp:posOffset>
                </wp:positionV>
                <wp:extent cx="2626082" cy="676656"/>
                <wp:effectExtent l="0" t="0" r="3175" b="952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6082" cy="676656"/>
                          <a:chOff x="1066299" y="1139667"/>
                          <a:chExt cx="30681" cy="7910"/>
                        </a:xfrm>
                      </wpg:grpSpPr>
                      <pic:pic xmlns:pic="http://schemas.openxmlformats.org/drawingml/2006/picture">
                        <pic:nvPicPr>
                          <pic:cNvPr id="3" name="Picture 3" descr="black UI and CPH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78900" y="1139667"/>
                            <a:ext cx="18080" cy="7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pic:spPr>
                      </pic:pic>
                      <pic:pic xmlns:pic="http://schemas.openxmlformats.org/drawingml/2006/picture">
                        <pic:nvPicPr>
                          <pic:cNvPr id="5" name="Picture 5" descr="smallcoo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066299" y="1140187"/>
                            <a:ext cx="12224" cy="687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pic:spPr>
                      </pic:pic>
                    </wpg:wgp>
                  </a:graphicData>
                </a:graphic>
                <wp14:sizeRelH relativeFrom="margin">
                  <wp14:pctWidth>0</wp14:pctWidth>
                </wp14:sizeRelH>
              </wp:anchor>
            </w:drawing>
          </mc:Choice>
          <mc:Fallback>
            <w:pict>
              <v:group w14:anchorId="36863595" id="Group 2" o:spid="_x0000_s1026" style="position:absolute;margin-left:80.7pt;margin-top:165.95pt;width:206.8pt;height:53.3pt;z-index:251658241;mso-position-horizontal-relative:margin;mso-width-relative:margin" coordorigin="10662,11396" coordsize="306,7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lack UI and CPH logo" style="position:absolute;left:10789;top:11396;width:180;height: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" strokecolor="#212120" insetpen="t">
                  <v:imagedata r:id="rId12" o:title="black UI and CPH logo"/>
                  <v:shadow color="#dcd6d4"/>
                </v:shape>
                <v:shape id="Picture 5" o:spid="_x0000_s1028" type="#_x0000_t75" alt="smallcoorPNG" style="position:absolute;left:10662;top:11401;width:123;height: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" strokecolor="#212120" insetpen="t">
                  <v:imagedata r:id="rId13" o:title="smallcoorPNG"/>
                  <v:shadow color="#dcd6d4"/>
                </v:shape>
                <w10:wrap anchorx="margin"/>
              </v:group>
            </w:pict>
          </mc:Fallback>
        </mc:AlternateContent>
      </w:r>
      <w:r w:rsidR="00D270B4">
        <w:rPr>
          <w:noProof/>
        </w:rPr>
        <w:drawing>
          <wp:inline distT="0" distB="0" distL="0" distR="0" wp14:anchorId="763E0858" wp14:editId="2CE43F5D">
            <wp:extent cx="1109345" cy="646430"/>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9345" cy="646430"/>
                    </a:xfrm>
                    <a:prstGeom prst="rect">
                      <a:avLst/>
                    </a:prstGeom>
                    <a:noFill/>
                  </pic:spPr>
                </pic:pic>
              </a:graphicData>
            </a:graphic>
          </wp:inline>
        </w:drawing>
      </w:r>
    </w:p>
    <w:p w14:paraId="27533E57" w14:textId="4762760B" w:rsidR="00D22808" w:rsidRDefault="00D22808" w:rsidP="005545BD">
      <w:pPr>
        <w:spacing w:after="0" w:line="260" w:lineRule="exact"/>
        <w:sectPr w:rsidR="00D22808" w:rsidSect="005545BD">
          <w:headerReference w:type="default" r:id="rId15"/>
          <w:footerReference w:type="default" r:id="rId16"/>
          <w:pgSz w:w="12240" w:h="15840"/>
          <w:pgMar w:top="1440" w:right="1440" w:bottom="720" w:left="1440" w:header="720" w:footer="720" w:gutter="0"/>
          <w:pgNumType w:start="3"/>
          <w:cols w:space="720"/>
          <w:docGrid w:linePitch="360"/>
        </w:sectPr>
      </w:pPr>
    </w:p>
    <w:p w14:paraId="69C91F70" w14:textId="7CDC0123" w:rsidR="002C4E8E" w:rsidRPr="002E1D93" w:rsidRDefault="002C4E8E" w:rsidP="002C4E8E">
      <w:pPr>
        <w:spacing w:after="0" w:line="480" w:lineRule="exact"/>
        <w:rPr>
          <w:u w:val="dotted"/>
        </w:rPr>
      </w:pPr>
      <w:r>
        <w:lastRenderedPageBreak/>
        <w:t>Conference Schedule</w:t>
      </w:r>
      <w:r w:rsidRPr="00306054">
        <w:rPr>
          <w:u w:val="dotted"/>
        </w:rPr>
        <w:tab/>
      </w:r>
      <w:r w:rsidRPr="00306054">
        <w:rPr>
          <w:u w:val="dotted"/>
        </w:rPr>
        <w:tab/>
      </w:r>
      <w:r w:rsidRPr="00306054">
        <w:rPr>
          <w:u w:val="dotted"/>
        </w:rPr>
        <w:tab/>
      </w:r>
      <w:r w:rsidRPr="00306054">
        <w:rPr>
          <w:u w:val="dotted"/>
        </w:rPr>
        <w:tab/>
      </w:r>
      <w:r w:rsidRPr="00306054">
        <w:rPr>
          <w:u w:val="dotted"/>
        </w:rPr>
        <w:tab/>
      </w:r>
      <w:r w:rsidRPr="00306054">
        <w:rPr>
          <w:u w:val="dotted"/>
        </w:rPr>
        <w:tab/>
      </w:r>
      <w:r w:rsidRPr="00306054">
        <w:rPr>
          <w:u w:val="dotted"/>
        </w:rPr>
        <w:tab/>
      </w:r>
      <w:r w:rsidRPr="00306054">
        <w:rPr>
          <w:u w:val="dotted"/>
        </w:rPr>
        <w:tab/>
      </w:r>
      <w:r w:rsidRPr="00306054">
        <w:rPr>
          <w:u w:val="dotted"/>
        </w:rPr>
        <w:tab/>
      </w:r>
      <w:r w:rsidRPr="00306054">
        <w:rPr>
          <w:u w:val="dotted"/>
        </w:rPr>
        <w:tab/>
        <w:t xml:space="preserve">           </w:t>
      </w:r>
      <w:r w:rsidRPr="006055AD">
        <w:t>3</w:t>
      </w:r>
    </w:p>
    <w:p w14:paraId="63C7FD5A" w14:textId="6094C05E" w:rsidR="002C4E8E" w:rsidRPr="002E1D93" w:rsidRDefault="002C4E8E" w:rsidP="002C4E8E">
      <w:pPr>
        <w:spacing w:after="0" w:line="480" w:lineRule="exact"/>
        <w:rPr>
          <w:u w:val="dotted"/>
        </w:rPr>
      </w:pPr>
      <w:r>
        <w:t>Keynote Address</w:t>
      </w:r>
      <w:r w:rsidRPr="002C4E8E">
        <w:rPr>
          <w:u w:val="dotted"/>
        </w:rPr>
        <w:tab/>
      </w:r>
      <w:r w:rsidRPr="002C4E8E">
        <w:rPr>
          <w:u w:val="dotted"/>
        </w:rPr>
        <w:tab/>
      </w:r>
      <w:r w:rsidRPr="002C4E8E">
        <w:rPr>
          <w:u w:val="dotted"/>
        </w:rPr>
        <w:tab/>
      </w:r>
      <w:r w:rsidRPr="002C4E8E">
        <w:rPr>
          <w:u w:val="dotted"/>
        </w:rPr>
        <w:tab/>
      </w:r>
      <w:r w:rsidRPr="002C4E8E">
        <w:rPr>
          <w:u w:val="dotted"/>
        </w:rPr>
        <w:tab/>
      </w:r>
      <w:r w:rsidRPr="00306054">
        <w:rPr>
          <w:u w:val="dotted"/>
        </w:rPr>
        <w:tab/>
      </w:r>
      <w:r w:rsidRPr="00306054">
        <w:rPr>
          <w:u w:val="dotted"/>
        </w:rPr>
        <w:tab/>
      </w:r>
      <w:r w:rsidRPr="00306054">
        <w:rPr>
          <w:u w:val="dotted"/>
        </w:rPr>
        <w:tab/>
      </w:r>
      <w:r w:rsidRPr="00306054">
        <w:rPr>
          <w:u w:val="dotted"/>
        </w:rPr>
        <w:tab/>
      </w:r>
      <w:r w:rsidRPr="00306054">
        <w:rPr>
          <w:u w:val="dotted"/>
        </w:rPr>
        <w:tab/>
        <w:t xml:space="preserve">           </w:t>
      </w:r>
      <w:r w:rsidR="009E5B61">
        <w:t>4</w:t>
      </w:r>
    </w:p>
    <w:p w14:paraId="0A4F5498" w14:textId="5C05B74D" w:rsidR="002C4E8E" w:rsidRPr="002E1D93" w:rsidRDefault="002C4E8E" w:rsidP="002C4E8E">
      <w:pPr>
        <w:spacing w:after="0" w:line="480" w:lineRule="exact"/>
        <w:rPr>
          <w:u w:val="dotted"/>
        </w:rPr>
      </w:pPr>
      <w:r>
        <w:t>Description of Breakout Sessions</w:t>
      </w:r>
      <w:r w:rsidRPr="00306054">
        <w:rPr>
          <w:u w:val="dotted"/>
        </w:rPr>
        <w:tab/>
      </w:r>
      <w:r>
        <w:rPr>
          <w:u w:val="dotted"/>
        </w:rPr>
        <w:tab/>
      </w:r>
      <w:r w:rsidRPr="00306054">
        <w:rPr>
          <w:u w:val="dotted"/>
        </w:rPr>
        <w:tab/>
      </w:r>
      <w:r w:rsidRPr="00306054">
        <w:rPr>
          <w:u w:val="dotted"/>
        </w:rPr>
        <w:tab/>
      </w:r>
      <w:r w:rsidRPr="00306054">
        <w:rPr>
          <w:u w:val="dotted"/>
        </w:rPr>
        <w:tab/>
      </w:r>
      <w:r w:rsidRPr="00306054">
        <w:rPr>
          <w:u w:val="dotted"/>
        </w:rPr>
        <w:tab/>
      </w:r>
      <w:r w:rsidRPr="00306054">
        <w:rPr>
          <w:u w:val="dotted"/>
        </w:rPr>
        <w:tab/>
      </w:r>
      <w:r w:rsidRPr="00306054">
        <w:rPr>
          <w:u w:val="dotted"/>
        </w:rPr>
        <w:tab/>
        <w:t xml:space="preserve">           </w:t>
      </w:r>
      <w:r w:rsidR="009E5B61">
        <w:t>5</w:t>
      </w:r>
    </w:p>
    <w:p w14:paraId="206CF81A" w14:textId="77777777" w:rsidR="002C4E8E" w:rsidRPr="002E1D93" w:rsidRDefault="002C4E8E" w:rsidP="002C4E8E">
      <w:pPr>
        <w:spacing w:after="0" w:line="480" w:lineRule="exact"/>
        <w:rPr>
          <w:u w:val="dotted"/>
        </w:rPr>
      </w:pPr>
      <w:r>
        <w:t>List of Presenters and Titles</w:t>
      </w:r>
    </w:p>
    <w:p w14:paraId="0F76CFB8" w14:textId="1711B80B" w:rsidR="002C4E8E" w:rsidRPr="002E1D93" w:rsidRDefault="002C4E8E" w:rsidP="002C4E8E">
      <w:pPr>
        <w:spacing w:after="0" w:line="480" w:lineRule="exact"/>
        <w:ind w:firstLine="720"/>
        <w:rPr>
          <w:u w:val="dotted"/>
        </w:rPr>
      </w:pPr>
      <w:r>
        <w:t>Oral Presentations</w:t>
      </w:r>
      <w:r w:rsidRPr="00306054">
        <w:rPr>
          <w:u w:val="dotted"/>
        </w:rPr>
        <w:tab/>
      </w:r>
      <w:r w:rsidRPr="00306054">
        <w:rPr>
          <w:u w:val="dotted"/>
        </w:rPr>
        <w:tab/>
      </w:r>
      <w:r w:rsidRPr="00306054">
        <w:rPr>
          <w:u w:val="dotted"/>
        </w:rPr>
        <w:tab/>
      </w:r>
      <w:r w:rsidRPr="00306054">
        <w:rPr>
          <w:u w:val="dotted"/>
        </w:rPr>
        <w:tab/>
      </w:r>
      <w:r w:rsidRPr="00306054">
        <w:rPr>
          <w:u w:val="dotted"/>
        </w:rPr>
        <w:tab/>
      </w:r>
      <w:r w:rsidRPr="00306054">
        <w:rPr>
          <w:u w:val="dotted"/>
        </w:rPr>
        <w:tab/>
      </w:r>
      <w:r w:rsidRPr="00306054">
        <w:rPr>
          <w:u w:val="dotted"/>
        </w:rPr>
        <w:tab/>
      </w:r>
      <w:r w:rsidRPr="00306054">
        <w:rPr>
          <w:u w:val="dotted"/>
        </w:rPr>
        <w:tab/>
      </w:r>
      <w:r w:rsidRPr="00306054">
        <w:rPr>
          <w:u w:val="dotted"/>
        </w:rPr>
        <w:tab/>
        <w:t xml:space="preserve">           </w:t>
      </w:r>
      <w:r w:rsidR="009E5B61">
        <w:t>6</w:t>
      </w:r>
    </w:p>
    <w:p w14:paraId="5C0B8A40" w14:textId="0AEDB964" w:rsidR="002C4E8E" w:rsidRPr="002E1D93" w:rsidRDefault="002C4E8E" w:rsidP="002C4E8E">
      <w:pPr>
        <w:spacing w:after="0" w:line="480" w:lineRule="exact"/>
        <w:ind w:firstLine="720"/>
        <w:rPr>
          <w:u w:val="dotted"/>
        </w:rPr>
      </w:pPr>
      <w:r>
        <w:t>Posters</w:t>
      </w:r>
      <w:r w:rsidRPr="00306054">
        <w:rPr>
          <w:u w:val="dotted"/>
        </w:rPr>
        <w:tab/>
      </w:r>
      <w:r w:rsidRPr="00306054">
        <w:rPr>
          <w:u w:val="dotted"/>
        </w:rPr>
        <w:tab/>
      </w:r>
      <w:r w:rsidRPr="00306054">
        <w:rPr>
          <w:u w:val="dotted"/>
        </w:rPr>
        <w:tab/>
      </w:r>
      <w:r w:rsidRPr="00306054">
        <w:rPr>
          <w:u w:val="dotted"/>
        </w:rPr>
        <w:tab/>
      </w:r>
      <w:r w:rsidRPr="00306054">
        <w:rPr>
          <w:u w:val="dotted"/>
        </w:rPr>
        <w:tab/>
      </w:r>
      <w:r w:rsidRPr="00306054">
        <w:rPr>
          <w:u w:val="dotted"/>
        </w:rPr>
        <w:tab/>
      </w:r>
      <w:r w:rsidRPr="00306054">
        <w:rPr>
          <w:u w:val="dotted"/>
        </w:rPr>
        <w:tab/>
      </w:r>
      <w:r w:rsidRPr="00306054">
        <w:rPr>
          <w:u w:val="dotted"/>
        </w:rPr>
        <w:tab/>
      </w:r>
      <w:r w:rsidRPr="00306054">
        <w:rPr>
          <w:u w:val="dotted"/>
        </w:rPr>
        <w:tab/>
      </w:r>
      <w:r w:rsidRPr="00306054">
        <w:rPr>
          <w:u w:val="dotted"/>
        </w:rPr>
        <w:tab/>
        <w:t xml:space="preserve"> </w:t>
      </w:r>
      <w:r w:rsidRPr="00306054">
        <w:rPr>
          <w:u w:val="dotted"/>
        </w:rPr>
        <w:tab/>
        <w:t xml:space="preserve">           </w:t>
      </w:r>
      <w:r w:rsidR="009E5B61">
        <w:t>7</w:t>
      </w:r>
    </w:p>
    <w:p w14:paraId="41C3B33C" w14:textId="2D474652" w:rsidR="002C4E8E" w:rsidRDefault="002C4E8E" w:rsidP="002C4E8E">
      <w:pPr>
        <w:spacing w:after="0" w:line="480" w:lineRule="exact"/>
        <w:ind w:left="720"/>
        <w:rPr>
          <w:u w:val="dotted"/>
        </w:rPr>
      </w:pPr>
      <w:r>
        <w:t>Abstracts</w:t>
      </w:r>
      <w:r w:rsidRPr="00306054">
        <w:rPr>
          <w:u w:val="dotted"/>
        </w:rPr>
        <w:tab/>
      </w:r>
      <w:r w:rsidRPr="00306054">
        <w:rPr>
          <w:u w:val="dotted"/>
        </w:rPr>
        <w:tab/>
      </w:r>
      <w:r w:rsidRPr="00306054">
        <w:rPr>
          <w:u w:val="dotted"/>
        </w:rPr>
        <w:tab/>
      </w:r>
      <w:r w:rsidRPr="00306054">
        <w:rPr>
          <w:u w:val="dotted"/>
        </w:rPr>
        <w:tab/>
      </w:r>
      <w:r w:rsidRPr="00306054">
        <w:rPr>
          <w:u w:val="dotted"/>
        </w:rPr>
        <w:tab/>
      </w:r>
      <w:r w:rsidRPr="00306054">
        <w:rPr>
          <w:u w:val="dotted"/>
        </w:rPr>
        <w:tab/>
      </w:r>
      <w:r w:rsidRPr="00306054">
        <w:rPr>
          <w:u w:val="dotted"/>
        </w:rPr>
        <w:tab/>
      </w:r>
      <w:r w:rsidRPr="00306054">
        <w:rPr>
          <w:u w:val="dotted"/>
        </w:rPr>
        <w:tab/>
      </w:r>
      <w:r w:rsidRPr="00306054">
        <w:rPr>
          <w:u w:val="dotted"/>
        </w:rPr>
        <w:tab/>
        <w:t xml:space="preserve">                      </w:t>
      </w:r>
      <w:r w:rsidR="007A7084">
        <w:rPr>
          <w:u w:val="dotted"/>
        </w:rPr>
        <w:t xml:space="preserve"> </w:t>
      </w:r>
      <w:r w:rsidRPr="00306054">
        <w:rPr>
          <w:u w:val="dotted"/>
        </w:rPr>
        <w:t xml:space="preserve"> </w:t>
      </w:r>
      <w:r w:rsidR="00F22D11">
        <w:rPr>
          <w:u w:val="dotted"/>
        </w:rPr>
        <w:t xml:space="preserve">  </w:t>
      </w:r>
      <w:r w:rsidR="009E5B61">
        <w:t>8</w:t>
      </w:r>
    </w:p>
    <w:p w14:paraId="0BBFD38D" w14:textId="17AF4119" w:rsidR="002C4E8E" w:rsidRDefault="002C4E8E" w:rsidP="002C4E8E">
      <w:pPr>
        <w:spacing w:after="0" w:line="480" w:lineRule="exact"/>
      </w:pPr>
      <w:r>
        <w:t>List of Attendees</w:t>
      </w:r>
      <w:r w:rsidRPr="00306054">
        <w:rPr>
          <w:u w:val="dotted"/>
        </w:rPr>
        <w:tab/>
      </w:r>
      <w:r w:rsidRPr="00306054">
        <w:rPr>
          <w:u w:val="dotted"/>
        </w:rPr>
        <w:tab/>
      </w:r>
      <w:r w:rsidRPr="00306054">
        <w:rPr>
          <w:u w:val="dotted"/>
        </w:rPr>
        <w:tab/>
      </w:r>
      <w:r w:rsidRPr="00306054">
        <w:rPr>
          <w:u w:val="dotted"/>
        </w:rPr>
        <w:tab/>
      </w:r>
      <w:r w:rsidRPr="00306054">
        <w:rPr>
          <w:u w:val="dotted"/>
        </w:rPr>
        <w:tab/>
      </w:r>
      <w:r w:rsidRPr="00306054">
        <w:rPr>
          <w:u w:val="dotted"/>
        </w:rPr>
        <w:tab/>
      </w:r>
      <w:r w:rsidRPr="00306054">
        <w:rPr>
          <w:u w:val="dotted"/>
        </w:rPr>
        <w:tab/>
      </w:r>
      <w:r w:rsidRPr="00306054">
        <w:rPr>
          <w:u w:val="dotted"/>
        </w:rPr>
        <w:tab/>
      </w:r>
      <w:r w:rsidRPr="00306054">
        <w:rPr>
          <w:u w:val="dotted"/>
        </w:rPr>
        <w:tab/>
      </w:r>
      <w:r w:rsidRPr="00306054">
        <w:rPr>
          <w:u w:val="dotted"/>
        </w:rPr>
        <w:tab/>
        <w:t xml:space="preserve">         </w:t>
      </w:r>
      <w:r w:rsidR="008E06A8">
        <w:t>2</w:t>
      </w:r>
      <w:r w:rsidR="00E36495">
        <w:t>7</w:t>
      </w:r>
    </w:p>
    <w:p w14:paraId="59237807" w14:textId="5B81F3EA" w:rsidR="002C4E8E" w:rsidRPr="00DD5257" w:rsidRDefault="002C4E8E" w:rsidP="002C4E8E">
      <w:pPr>
        <w:spacing w:after="0" w:line="480" w:lineRule="exact"/>
      </w:pPr>
      <w:r>
        <w:t>Notes</w:t>
      </w:r>
      <w:r w:rsidRPr="00306054">
        <w:rPr>
          <w:u w:val="dotted"/>
        </w:rPr>
        <w:tab/>
      </w:r>
      <w:r w:rsidRPr="00306054">
        <w:rPr>
          <w:u w:val="dotted"/>
        </w:rPr>
        <w:tab/>
      </w:r>
      <w:r w:rsidRPr="00306054">
        <w:rPr>
          <w:u w:val="dotted"/>
        </w:rPr>
        <w:tab/>
      </w:r>
      <w:r w:rsidRPr="00306054">
        <w:rPr>
          <w:u w:val="dotted"/>
        </w:rPr>
        <w:tab/>
      </w:r>
      <w:r w:rsidRPr="00306054">
        <w:rPr>
          <w:u w:val="dotted"/>
        </w:rPr>
        <w:tab/>
      </w:r>
      <w:r w:rsidRPr="00306054">
        <w:rPr>
          <w:u w:val="dotted"/>
        </w:rPr>
        <w:tab/>
      </w:r>
      <w:r w:rsidRPr="00306054">
        <w:rPr>
          <w:u w:val="dotted"/>
        </w:rPr>
        <w:tab/>
      </w:r>
      <w:r w:rsidRPr="00306054">
        <w:rPr>
          <w:u w:val="dotted"/>
        </w:rPr>
        <w:tab/>
      </w:r>
      <w:r w:rsidRPr="00306054">
        <w:rPr>
          <w:u w:val="dotted"/>
        </w:rPr>
        <w:tab/>
      </w:r>
      <w:r w:rsidRPr="00306054">
        <w:rPr>
          <w:u w:val="dotted"/>
        </w:rPr>
        <w:tab/>
      </w:r>
      <w:r w:rsidRPr="00306054">
        <w:rPr>
          <w:u w:val="dotted"/>
        </w:rPr>
        <w:tab/>
      </w:r>
      <w:r w:rsidRPr="00306054">
        <w:rPr>
          <w:u w:val="dotted"/>
        </w:rPr>
        <w:tab/>
        <w:t xml:space="preserve">         </w:t>
      </w:r>
      <w:r w:rsidR="00F22D11">
        <w:t>2</w:t>
      </w:r>
      <w:r w:rsidR="00E36495">
        <w:t>9</w:t>
      </w:r>
    </w:p>
    <w:p w14:paraId="40C07A09" w14:textId="77777777" w:rsidR="00041E84" w:rsidRDefault="00041E84" w:rsidP="005545BD">
      <w:pPr>
        <w:spacing w:after="0" w:line="260" w:lineRule="exact"/>
        <w:sectPr w:rsidR="00041E84" w:rsidSect="005545BD">
          <w:headerReference w:type="default" r:id="rId17"/>
          <w:pgSz w:w="12240" w:h="15840"/>
          <w:pgMar w:top="1440" w:right="1440" w:bottom="720" w:left="1440" w:header="720" w:footer="720" w:gutter="0"/>
          <w:pgNumType w:start="3"/>
          <w:cols w:space="720"/>
          <w:docGrid w:linePitch="360"/>
        </w:sectPr>
      </w:pPr>
    </w:p>
    <w:p w14:paraId="5203CED2" w14:textId="58CB4F7E" w:rsidR="00D6352A" w:rsidRPr="002C4E8E" w:rsidRDefault="009A7692" w:rsidP="005545BD">
      <w:pPr>
        <w:spacing w:after="0" w:line="260" w:lineRule="exact"/>
        <w:rPr>
          <w:sz w:val="20"/>
        </w:rPr>
      </w:pPr>
      <w:r>
        <w:lastRenderedPageBreak/>
        <w:t>3</w:t>
      </w:r>
      <w:r w:rsidRPr="0085621A">
        <w:t>:</w:t>
      </w:r>
      <w:r>
        <w:t>30</w:t>
      </w:r>
      <w:r w:rsidRPr="0085621A">
        <w:t>-</w:t>
      </w:r>
      <w:r>
        <w:t>4</w:t>
      </w:r>
      <w:r w:rsidRPr="0085621A">
        <w:t>:00</w:t>
      </w:r>
      <w:r w:rsidR="0066582E">
        <w:t>p</w:t>
      </w:r>
      <w:r w:rsidRPr="0085621A">
        <w:tab/>
      </w:r>
      <w:r>
        <w:t>Registration and time to hang posters</w:t>
      </w:r>
      <w:r w:rsidR="00171F13">
        <w:t xml:space="preserve">, CPHB </w:t>
      </w:r>
      <w:r>
        <w:t>Atrium</w:t>
      </w:r>
    </w:p>
    <w:p w14:paraId="72AF9F93" w14:textId="494CD837" w:rsidR="00D6352A" w:rsidRPr="0085621A" w:rsidRDefault="00D6352A" w:rsidP="009D0435">
      <w:pPr>
        <w:spacing w:after="0" w:line="260" w:lineRule="exact"/>
      </w:pPr>
      <w:r w:rsidRPr="0085621A">
        <w:t>4:00-</w:t>
      </w:r>
      <w:r w:rsidR="00EE23F0">
        <w:t>4:50</w:t>
      </w:r>
      <w:r w:rsidR="0066582E">
        <w:t>p</w:t>
      </w:r>
      <w:r w:rsidRPr="0085621A">
        <w:tab/>
        <w:t>Keynote address</w:t>
      </w:r>
      <w:r w:rsidR="009D0435">
        <w:t xml:space="preserve">, </w:t>
      </w:r>
      <w:r>
        <w:t>N1</w:t>
      </w:r>
      <w:r w:rsidR="003143B3">
        <w:t>1</w:t>
      </w:r>
      <w:r>
        <w:t>0 CPHB</w:t>
      </w:r>
    </w:p>
    <w:p w14:paraId="5689B89F" w14:textId="7952C4E2" w:rsidR="00D6352A" w:rsidRPr="0085621A" w:rsidRDefault="00D6352A" w:rsidP="005545BD">
      <w:pPr>
        <w:spacing w:after="0" w:line="260" w:lineRule="exact"/>
        <w:rPr>
          <w:i/>
        </w:rPr>
      </w:pPr>
      <w:r w:rsidRPr="0085621A">
        <w:tab/>
      </w:r>
      <w:r w:rsidRPr="0085621A">
        <w:rPr>
          <w:i/>
        </w:rPr>
        <w:tab/>
      </w:r>
      <w:r>
        <w:rPr>
          <w:i/>
        </w:rPr>
        <w:t xml:space="preserve">Dr. </w:t>
      </w:r>
      <w:r w:rsidR="00D4383F">
        <w:rPr>
          <w:i/>
        </w:rPr>
        <w:t>Richard Webby</w:t>
      </w:r>
      <w:r w:rsidR="00270E9B">
        <w:rPr>
          <w:i/>
        </w:rPr>
        <w:t>, PhD</w:t>
      </w:r>
    </w:p>
    <w:p w14:paraId="7C7C8D17" w14:textId="545CB061" w:rsidR="00D6352A" w:rsidRPr="00676DA1" w:rsidRDefault="00D4383F" w:rsidP="00676DA1">
      <w:pPr>
        <w:tabs>
          <w:tab w:val="left" w:pos="720"/>
          <w:tab w:val="left" w:pos="1440"/>
          <w:tab w:val="left" w:pos="2160"/>
          <w:tab w:val="left" w:pos="2880"/>
          <w:tab w:val="left" w:pos="6900"/>
        </w:tabs>
        <w:spacing w:after="0" w:line="260" w:lineRule="exact"/>
        <w:ind w:left="1440"/>
        <w:rPr>
          <w:i/>
        </w:rPr>
      </w:pPr>
      <w:r>
        <w:rPr>
          <w:i/>
        </w:rPr>
        <w:t>Current Influenza Threats; What Might GPEID 3018 Be Remembering?</w:t>
      </w:r>
      <w:r w:rsidR="00D6352A" w:rsidRPr="00676DA1">
        <w:rPr>
          <w:i/>
        </w:rPr>
        <w:tab/>
      </w:r>
    </w:p>
    <w:p w14:paraId="513DA9AF" w14:textId="77777777" w:rsidR="00D6352A" w:rsidRPr="002C4E8E" w:rsidRDefault="00D6352A" w:rsidP="005545BD">
      <w:pPr>
        <w:spacing w:after="0" w:line="260" w:lineRule="exact"/>
        <w:rPr>
          <w:sz w:val="20"/>
        </w:rPr>
      </w:pPr>
    </w:p>
    <w:p w14:paraId="3F5F4C1B" w14:textId="7CA38014" w:rsidR="00D6352A" w:rsidRPr="0066582E" w:rsidRDefault="00D6352A" w:rsidP="005545BD">
      <w:pPr>
        <w:spacing w:after="0" w:line="260" w:lineRule="exact"/>
      </w:pPr>
      <w:r w:rsidRPr="0085621A">
        <w:t>5:00-6:00</w:t>
      </w:r>
      <w:r w:rsidR="0066582E">
        <w:t>p</w:t>
      </w:r>
      <w:r w:rsidRPr="0085621A">
        <w:tab/>
      </w:r>
      <w:r w:rsidR="00D4383F">
        <w:t>Poster presentations and Reception, CPHB Atrium</w:t>
      </w:r>
    </w:p>
    <w:p w14:paraId="5C11FE5E" w14:textId="646DD13B" w:rsidR="00D6352A" w:rsidRDefault="00D6352A" w:rsidP="00D4383F">
      <w:pPr>
        <w:spacing w:after="0" w:line="260" w:lineRule="exact"/>
      </w:pPr>
      <w:r w:rsidRPr="0085621A">
        <w:t>6:00-7:00</w:t>
      </w:r>
      <w:r w:rsidR="0066582E">
        <w:t>p</w:t>
      </w:r>
      <w:r w:rsidRPr="0085621A">
        <w:tab/>
      </w:r>
      <w:r w:rsidR="00D4383F">
        <w:t>Networking, CPHB Atriu</w:t>
      </w:r>
      <w:r w:rsidR="00596BC5">
        <w:t>m</w:t>
      </w:r>
    </w:p>
    <w:p w14:paraId="3BE59698" w14:textId="6CBDD54A" w:rsidR="009A7692" w:rsidRDefault="009A7692" w:rsidP="00D4383F">
      <w:pPr>
        <w:spacing w:after="0" w:line="260" w:lineRule="exact"/>
      </w:pPr>
    </w:p>
    <w:p w14:paraId="1A09F201" w14:textId="6F3E122C" w:rsidR="009A7692" w:rsidRPr="009A7692" w:rsidRDefault="009A7692" w:rsidP="009A7692">
      <w:pPr>
        <w:spacing w:after="0" w:line="260" w:lineRule="exact"/>
        <w:jc w:val="center"/>
        <w:rPr>
          <w:color w:val="A6A6A6" w:themeColor="background1" w:themeShade="A6"/>
        </w:rPr>
      </w:pPr>
      <w:r w:rsidRPr="009A7692">
        <w:rPr>
          <w:color w:val="A6A6A6" w:themeColor="background1" w:themeShade="A6"/>
        </w:rPr>
        <w:t>FRIDAY, MARCH 30, 2018</w:t>
      </w:r>
    </w:p>
    <w:p w14:paraId="73896A7E" w14:textId="34183B5C" w:rsidR="009A7692" w:rsidRDefault="009A7692" w:rsidP="009A7692">
      <w:pPr>
        <w:spacing w:after="0" w:line="260" w:lineRule="exact"/>
      </w:pPr>
      <w:r>
        <w:t>7</w:t>
      </w:r>
      <w:r w:rsidRPr="0085621A">
        <w:t>:</w:t>
      </w:r>
      <w:r>
        <w:t>30</w:t>
      </w:r>
      <w:r w:rsidRPr="0085621A">
        <w:t>-</w:t>
      </w:r>
      <w:r>
        <w:t>8</w:t>
      </w:r>
      <w:r w:rsidRPr="0085621A">
        <w:t>:00</w:t>
      </w:r>
      <w:r w:rsidR="0066582E">
        <w:t>a</w:t>
      </w:r>
      <w:r w:rsidRPr="0085621A">
        <w:tab/>
      </w:r>
      <w:r>
        <w:t>Registration and breakfast (doors open at 6:30 a.m.), Atrium / C217 CPHB</w:t>
      </w:r>
    </w:p>
    <w:p w14:paraId="6CE99277" w14:textId="5A4A13F0" w:rsidR="009A7692" w:rsidRPr="0085621A" w:rsidRDefault="009A7692" w:rsidP="009A7692">
      <w:pPr>
        <w:spacing w:after="0" w:line="260" w:lineRule="exact"/>
      </w:pPr>
      <w:r>
        <w:t>8:00-8:15</w:t>
      </w:r>
      <w:r w:rsidR="0066582E">
        <w:t>a</w:t>
      </w:r>
      <w:r>
        <w:tab/>
        <w:t>Introduction and Welcome, Christine Petersen CEID Director</w:t>
      </w:r>
    </w:p>
    <w:p w14:paraId="57A4CEF3" w14:textId="34C7DBFB" w:rsidR="009A7692" w:rsidRPr="00F24F30" w:rsidRDefault="009A7692" w:rsidP="009A7692">
      <w:pPr>
        <w:spacing w:after="0" w:line="260" w:lineRule="exact"/>
      </w:pPr>
      <w:r>
        <w:t>8:15</w:t>
      </w:r>
      <w:r w:rsidRPr="0085621A">
        <w:t>-</w:t>
      </w:r>
      <w:r>
        <w:t>9</w:t>
      </w:r>
      <w:r w:rsidRPr="0085621A">
        <w:t>:</w:t>
      </w:r>
      <w:r>
        <w:t>15</w:t>
      </w:r>
      <w:r w:rsidR="0066582E">
        <w:t>a</w:t>
      </w:r>
      <w:r w:rsidRPr="0085621A">
        <w:tab/>
        <w:t>Research session I</w:t>
      </w:r>
      <w:r>
        <w:t xml:space="preserve"> – Vector Borne Diseases, N110 CPHB</w:t>
      </w:r>
    </w:p>
    <w:p w14:paraId="68A41385" w14:textId="77777777" w:rsidR="009A7692" w:rsidRDefault="009A7692" w:rsidP="009A7692">
      <w:pPr>
        <w:spacing w:after="0" w:line="260" w:lineRule="exact"/>
        <w:rPr>
          <w:i/>
        </w:rPr>
      </w:pPr>
      <w:r w:rsidRPr="0085621A">
        <w:rPr>
          <w:i/>
        </w:rPr>
        <w:tab/>
      </w:r>
      <w:r w:rsidRPr="0085621A">
        <w:rPr>
          <w:i/>
        </w:rPr>
        <w:tab/>
      </w:r>
      <w:r>
        <w:rPr>
          <w:i/>
        </w:rPr>
        <w:t>Kai Rogers</w:t>
      </w:r>
    </w:p>
    <w:p w14:paraId="798DCDF3" w14:textId="77777777" w:rsidR="009A7692" w:rsidRDefault="009A7692" w:rsidP="009A7692">
      <w:pPr>
        <w:spacing w:after="0" w:line="260" w:lineRule="exact"/>
        <w:rPr>
          <w:i/>
        </w:rPr>
      </w:pPr>
      <w:r>
        <w:rPr>
          <w:i/>
        </w:rPr>
        <w:tab/>
      </w:r>
      <w:r>
        <w:rPr>
          <w:i/>
        </w:rPr>
        <w:tab/>
        <w:t>Angela Toepp</w:t>
      </w:r>
    </w:p>
    <w:p w14:paraId="5022CE0D" w14:textId="77777777" w:rsidR="009A7692" w:rsidRDefault="009A7692" w:rsidP="009A7692">
      <w:pPr>
        <w:spacing w:after="0" w:line="260" w:lineRule="exact"/>
        <w:rPr>
          <w:i/>
        </w:rPr>
      </w:pPr>
      <w:r>
        <w:rPr>
          <w:i/>
        </w:rPr>
        <w:tab/>
      </w:r>
      <w:r>
        <w:rPr>
          <w:i/>
        </w:rPr>
        <w:tab/>
        <w:t>Brittany Fuller</w:t>
      </w:r>
    </w:p>
    <w:p w14:paraId="62479C6A" w14:textId="77777777" w:rsidR="009A7692" w:rsidRDefault="009A7692" w:rsidP="009A7692">
      <w:pPr>
        <w:spacing w:after="0" w:line="260" w:lineRule="exact"/>
        <w:rPr>
          <w:i/>
        </w:rPr>
      </w:pPr>
      <w:r>
        <w:rPr>
          <w:i/>
        </w:rPr>
        <w:tab/>
      </w:r>
      <w:r>
        <w:rPr>
          <w:i/>
        </w:rPr>
        <w:tab/>
        <w:t>Deborah A. Hudman</w:t>
      </w:r>
    </w:p>
    <w:p w14:paraId="70488A96" w14:textId="77777777" w:rsidR="009A7692" w:rsidRPr="00705B23" w:rsidRDefault="009A7692" w:rsidP="009A7692">
      <w:pPr>
        <w:spacing w:after="0" w:line="260" w:lineRule="exact"/>
        <w:rPr>
          <w:i/>
        </w:rPr>
      </w:pPr>
    </w:p>
    <w:p w14:paraId="29F994E7" w14:textId="7DD0C8BB" w:rsidR="009A7692" w:rsidRPr="0085621A" w:rsidRDefault="009A7692" w:rsidP="009A7692">
      <w:pPr>
        <w:spacing w:after="0" w:line="260" w:lineRule="exact"/>
      </w:pPr>
      <w:r>
        <w:t>9</w:t>
      </w:r>
      <w:r w:rsidRPr="0085621A">
        <w:t>:</w:t>
      </w:r>
      <w:r>
        <w:t>15-9:20</w:t>
      </w:r>
      <w:r w:rsidR="0066582E">
        <w:t>a</w:t>
      </w:r>
      <w:r w:rsidRPr="0085621A">
        <w:tab/>
        <w:t>Break</w:t>
      </w:r>
      <w:r>
        <w:t>,</w:t>
      </w:r>
      <w:r w:rsidRPr="0085621A">
        <w:t xml:space="preserve"> </w:t>
      </w:r>
      <w:r>
        <w:t>C217 CPHB</w:t>
      </w:r>
    </w:p>
    <w:p w14:paraId="66D237DC" w14:textId="77777777" w:rsidR="009A7692" w:rsidRPr="0085621A" w:rsidRDefault="009A7692" w:rsidP="009A7692">
      <w:pPr>
        <w:spacing w:after="0" w:line="260" w:lineRule="exact"/>
      </w:pPr>
    </w:p>
    <w:p w14:paraId="29B5D9E0" w14:textId="1E08EECE" w:rsidR="009A7692" w:rsidRPr="00C951FA" w:rsidRDefault="009A7692" w:rsidP="009A7692">
      <w:pPr>
        <w:spacing w:after="0" w:line="260" w:lineRule="exact"/>
      </w:pPr>
      <w:r>
        <w:t>9:20-10:20</w:t>
      </w:r>
      <w:r w:rsidR="0066582E">
        <w:t>a</w:t>
      </w:r>
      <w:r>
        <w:tab/>
        <w:t>Breakout session (choose one)</w:t>
      </w:r>
    </w:p>
    <w:p w14:paraId="40742FE1" w14:textId="77777777" w:rsidR="009A7692" w:rsidRPr="00664066" w:rsidRDefault="009A7692" w:rsidP="009A7692">
      <w:pPr>
        <w:spacing w:after="0" w:line="240" w:lineRule="auto"/>
        <w:ind w:left="1440"/>
        <w:rPr>
          <w:i/>
        </w:rPr>
      </w:pPr>
      <w:r>
        <w:rPr>
          <w:i/>
        </w:rPr>
        <w:t>Ethics and Challenges of Quarantine</w:t>
      </w:r>
    </w:p>
    <w:p w14:paraId="445DABD8" w14:textId="62E1A87A" w:rsidR="009A7692" w:rsidRPr="00664066" w:rsidRDefault="009A7692" w:rsidP="009A7692">
      <w:pPr>
        <w:spacing w:after="0" w:line="240" w:lineRule="auto"/>
        <w:ind w:left="1440"/>
        <w:rPr>
          <w:i/>
        </w:rPr>
      </w:pPr>
      <w:r w:rsidRPr="00664066">
        <w:rPr>
          <w:i/>
        </w:rPr>
        <w:t xml:space="preserve">Moderators: </w:t>
      </w:r>
      <w:r>
        <w:rPr>
          <w:i/>
        </w:rPr>
        <w:t>Drs. Jorge Salinas, Jovana Davidovic, and Robin Paetzold</w:t>
      </w:r>
      <w:r w:rsidRPr="00664066">
        <w:rPr>
          <w:i/>
        </w:rPr>
        <w:t xml:space="preserve"> (</w:t>
      </w:r>
      <w:r>
        <w:rPr>
          <w:bCs/>
          <w:i/>
        </w:rPr>
        <w:t>N110 CPHB</w:t>
      </w:r>
      <w:r w:rsidRPr="00664066">
        <w:rPr>
          <w:i/>
        </w:rPr>
        <w:t>)</w:t>
      </w:r>
    </w:p>
    <w:p w14:paraId="589666E4" w14:textId="77777777" w:rsidR="009A7692" w:rsidRPr="00664066" w:rsidRDefault="009A7692" w:rsidP="009A7692">
      <w:pPr>
        <w:spacing w:after="0" w:line="240" w:lineRule="auto"/>
        <w:ind w:left="1440"/>
        <w:rPr>
          <w:i/>
        </w:rPr>
      </w:pPr>
      <w:r w:rsidRPr="00664066">
        <w:rPr>
          <w:i/>
        </w:rPr>
        <w:t> </w:t>
      </w:r>
    </w:p>
    <w:p w14:paraId="1CF62879" w14:textId="77777777" w:rsidR="009A7692" w:rsidRPr="00664066" w:rsidRDefault="009A7692" w:rsidP="009A7692">
      <w:pPr>
        <w:spacing w:after="0" w:line="240" w:lineRule="auto"/>
        <w:ind w:left="1440"/>
        <w:rPr>
          <w:i/>
        </w:rPr>
      </w:pPr>
      <w:r>
        <w:rPr>
          <w:i/>
        </w:rPr>
        <w:t>Lessons Learned from Recent Emerging Zoonoses – From Influenza A to Zika</w:t>
      </w:r>
      <w:r w:rsidRPr="00664066">
        <w:rPr>
          <w:i/>
        </w:rPr>
        <w:t xml:space="preserve">, </w:t>
      </w:r>
    </w:p>
    <w:p w14:paraId="5D70D251" w14:textId="4F65ABFB" w:rsidR="009A7692" w:rsidRPr="0066582E" w:rsidRDefault="009A7692" w:rsidP="0066582E">
      <w:pPr>
        <w:spacing w:after="0" w:line="240" w:lineRule="auto"/>
        <w:ind w:left="1440"/>
        <w:rPr>
          <w:i/>
        </w:rPr>
      </w:pPr>
      <w:r w:rsidRPr="00664066">
        <w:rPr>
          <w:i/>
        </w:rPr>
        <w:t xml:space="preserve">Moderators: Drs. </w:t>
      </w:r>
      <w:r>
        <w:rPr>
          <w:i/>
        </w:rPr>
        <w:t>Christine Petersen</w:t>
      </w:r>
      <w:r w:rsidRPr="00664066">
        <w:rPr>
          <w:i/>
        </w:rPr>
        <w:t xml:space="preserve"> and Lyric Bartholomay (</w:t>
      </w:r>
      <w:r w:rsidR="008245D0">
        <w:rPr>
          <w:bCs/>
          <w:i/>
        </w:rPr>
        <w:t>C217AB</w:t>
      </w:r>
      <w:r>
        <w:rPr>
          <w:bCs/>
          <w:i/>
        </w:rPr>
        <w:t xml:space="preserve"> CPHB</w:t>
      </w:r>
      <w:r w:rsidRPr="00664066">
        <w:rPr>
          <w:bCs/>
          <w:i/>
        </w:rPr>
        <w:t>)</w:t>
      </w:r>
    </w:p>
    <w:p w14:paraId="4C415BF2" w14:textId="5BC8D5FB" w:rsidR="009A7692" w:rsidRPr="0085621A" w:rsidRDefault="009A7692" w:rsidP="009A7692">
      <w:pPr>
        <w:spacing w:after="0" w:line="260" w:lineRule="exact"/>
      </w:pPr>
      <w:r w:rsidRPr="0085621A">
        <w:t>1</w:t>
      </w:r>
      <w:r>
        <w:t>0:20</w:t>
      </w:r>
      <w:r w:rsidRPr="0085621A">
        <w:t>-1</w:t>
      </w:r>
      <w:r>
        <w:t>0:30</w:t>
      </w:r>
      <w:r w:rsidR="0066582E">
        <w:t>a</w:t>
      </w:r>
      <w:r w:rsidRPr="0085621A">
        <w:tab/>
      </w:r>
      <w:r>
        <w:t>Break with Coffee Available, C217 CPHB</w:t>
      </w:r>
    </w:p>
    <w:p w14:paraId="027129AF" w14:textId="77777777" w:rsidR="009A7692" w:rsidRPr="0085621A" w:rsidRDefault="009A7692" w:rsidP="009A7692">
      <w:pPr>
        <w:spacing w:after="0" w:line="260" w:lineRule="exact"/>
      </w:pPr>
    </w:p>
    <w:p w14:paraId="4A58DF16" w14:textId="22688439" w:rsidR="009A7692" w:rsidRDefault="009A7692" w:rsidP="009A7692">
      <w:pPr>
        <w:spacing w:after="0" w:line="260" w:lineRule="exact"/>
      </w:pPr>
      <w:r>
        <w:t>10:30-11:30</w:t>
      </w:r>
      <w:r w:rsidR="0066582E">
        <w:t>a</w:t>
      </w:r>
      <w:r w:rsidRPr="0085621A">
        <w:tab/>
      </w:r>
      <w:r>
        <w:t>Research session II – Bacterial Diseases, N110 CPHB</w:t>
      </w:r>
    </w:p>
    <w:p w14:paraId="4E7337E5" w14:textId="77777777" w:rsidR="009A7692" w:rsidRDefault="009A7692" w:rsidP="009A7692">
      <w:pPr>
        <w:spacing w:after="0" w:line="260" w:lineRule="exact"/>
        <w:rPr>
          <w:i/>
        </w:rPr>
      </w:pPr>
      <w:r>
        <w:tab/>
      </w:r>
      <w:r>
        <w:tab/>
      </w:r>
      <w:r>
        <w:rPr>
          <w:i/>
        </w:rPr>
        <w:t>Geneva Wilson</w:t>
      </w:r>
    </w:p>
    <w:p w14:paraId="3534220F" w14:textId="77777777" w:rsidR="009A7692" w:rsidRDefault="009A7692" w:rsidP="009A7692">
      <w:pPr>
        <w:spacing w:after="0" w:line="260" w:lineRule="exact"/>
        <w:rPr>
          <w:i/>
        </w:rPr>
      </w:pPr>
      <w:r>
        <w:rPr>
          <w:i/>
        </w:rPr>
        <w:tab/>
      </w:r>
      <w:r>
        <w:rPr>
          <w:i/>
        </w:rPr>
        <w:tab/>
        <w:t>Wesley Hottel</w:t>
      </w:r>
    </w:p>
    <w:p w14:paraId="2C0B796F" w14:textId="77777777" w:rsidR="009A7692" w:rsidRDefault="009A7692" w:rsidP="009A7692">
      <w:pPr>
        <w:spacing w:after="0" w:line="260" w:lineRule="exact"/>
        <w:rPr>
          <w:i/>
        </w:rPr>
      </w:pPr>
      <w:r>
        <w:rPr>
          <w:i/>
        </w:rPr>
        <w:tab/>
      </w:r>
      <w:r>
        <w:rPr>
          <w:i/>
        </w:rPr>
        <w:tab/>
        <w:t xml:space="preserve">Corey </w:t>
      </w:r>
      <w:proofErr w:type="spellStart"/>
      <w:r>
        <w:rPr>
          <w:i/>
        </w:rPr>
        <w:t>Parlet</w:t>
      </w:r>
      <w:proofErr w:type="spellEnd"/>
    </w:p>
    <w:p w14:paraId="4F3E64F3" w14:textId="77777777" w:rsidR="009A7692" w:rsidRDefault="009A7692" w:rsidP="009A7692">
      <w:pPr>
        <w:spacing w:after="0" w:line="260" w:lineRule="exact"/>
      </w:pPr>
      <w:r>
        <w:rPr>
          <w:i/>
        </w:rPr>
        <w:tab/>
      </w:r>
      <w:r>
        <w:rPr>
          <w:i/>
        </w:rPr>
        <w:tab/>
        <w:t>Aaron Miller</w:t>
      </w:r>
    </w:p>
    <w:p w14:paraId="27B39F03" w14:textId="77777777" w:rsidR="009A7692" w:rsidRDefault="009A7692" w:rsidP="009A7692">
      <w:pPr>
        <w:spacing w:after="0" w:line="260" w:lineRule="exact"/>
      </w:pPr>
    </w:p>
    <w:p w14:paraId="30E7FCAC" w14:textId="20DDDCCD" w:rsidR="009A7692" w:rsidRDefault="009A7692" w:rsidP="009A7692">
      <w:pPr>
        <w:spacing w:after="0" w:line="260" w:lineRule="exact"/>
      </w:pPr>
      <w:r>
        <w:t>11:30</w:t>
      </w:r>
      <w:r w:rsidR="0066582E">
        <w:t>a</w:t>
      </w:r>
      <w:r>
        <w:t>-1:30</w:t>
      </w:r>
      <w:r w:rsidR="0066582E">
        <w:t>p</w:t>
      </w:r>
      <w:r>
        <w:tab/>
        <w:t>Lunch, C217 CPHB</w:t>
      </w:r>
    </w:p>
    <w:p w14:paraId="4ED5305E" w14:textId="77777777" w:rsidR="009A7692" w:rsidRDefault="009A7692" w:rsidP="009A7692">
      <w:pPr>
        <w:spacing w:after="0" w:line="260" w:lineRule="exact"/>
      </w:pPr>
    </w:p>
    <w:p w14:paraId="63AD76D7" w14:textId="7BB378CF" w:rsidR="009A7692" w:rsidRDefault="009A7692" w:rsidP="009A7692">
      <w:pPr>
        <w:spacing w:after="0" w:line="260" w:lineRule="exact"/>
      </w:pPr>
      <w:r>
        <w:t>1:30-2:30</w:t>
      </w:r>
      <w:r w:rsidR="0066582E">
        <w:t>p</w:t>
      </w:r>
      <w:r>
        <w:tab/>
        <w:t>Discussion session</w:t>
      </w:r>
      <w:r w:rsidR="00FC2450">
        <w:t>, N110 CPHB</w:t>
      </w:r>
    </w:p>
    <w:p w14:paraId="10B4F724" w14:textId="77777777" w:rsidR="009A7692" w:rsidRDefault="009A7692" w:rsidP="009A7692">
      <w:pPr>
        <w:spacing w:after="0" w:line="260" w:lineRule="exact"/>
        <w:rPr>
          <w:i/>
        </w:rPr>
      </w:pPr>
      <w:r>
        <w:tab/>
      </w:r>
      <w:r>
        <w:tab/>
      </w:r>
      <w:r>
        <w:rPr>
          <w:i/>
        </w:rPr>
        <w:t>Close Range: Distant Disease on the Move</w:t>
      </w:r>
    </w:p>
    <w:p w14:paraId="0979DC2D" w14:textId="77777777" w:rsidR="009A7692" w:rsidRDefault="009A7692" w:rsidP="009A7692">
      <w:pPr>
        <w:spacing w:after="0" w:line="260" w:lineRule="exact"/>
        <w:rPr>
          <w:i/>
        </w:rPr>
      </w:pPr>
      <w:r>
        <w:rPr>
          <w:i/>
        </w:rPr>
        <w:tab/>
      </w:r>
      <w:r>
        <w:rPr>
          <w:i/>
        </w:rPr>
        <w:tab/>
        <w:t>A Discussion with Pulitzer Prize-winning Journalist Mark Johnson</w:t>
      </w:r>
    </w:p>
    <w:p w14:paraId="23005163" w14:textId="77777777" w:rsidR="009A7692" w:rsidRDefault="009A7692" w:rsidP="009A7692">
      <w:pPr>
        <w:spacing w:after="0" w:line="260" w:lineRule="exact"/>
        <w:rPr>
          <w:i/>
        </w:rPr>
      </w:pPr>
      <w:r>
        <w:rPr>
          <w:i/>
        </w:rPr>
        <w:tab/>
      </w:r>
      <w:r>
        <w:rPr>
          <w:i/>
        </w:rPr>
        <w:tab/>
        <w:t>Milwaukee Journal Sentinel health/science reporter</w:t>
      </w:r>
    </w:p>
    <w:p w14:paraId="5E3F0ECA" w14:textId="77777777" w:rsidR="009A7692" w:rsidRDefault="009A7692" w:rsidP="009A7692">
      <w:pPr>
        <w:spacing w:after="0" w:line="260" w:lineRule="exact"/>
      </w:pPr>
    </w:p>
    <w:p w14:paraId="342754B1" w14:textId="5640BBD6" w:rsidR="009A7692" w:rsidRDefault="009A7692" w:rsidP="009A7692">
      <w:pPr>
        <w:spacing w:after="0" w:line="260" w:lineRule="exact"/>
      </w:pPr>
      <w:r>
        <w:t>2:30-3:30</w:t>
      </w:r>
      <w:r w:rsidR="0066582E">
        <w:t>p</w:t>
      </w:r>
      <w:r>
        <w:tab/>
        <w:t>Q &amp; A with keynote speakers, S106AB CPHB</w:t>
      </w:r>
    </w:p>
    <w:p w14:paraId="63E8E70F" w14:textId="77777777" w:rsidR="009A7692" w:rsidRDefault="009A7692" w:rsidP="009A7692">
      <w:pPr>
        <w:spacing w:after="0" w:line="260" w:lineRule="exact"/>
      </w:pPr>
    </w:p>
    <w:p w14:paraId="78F525B4" w14:textId="2F356DF2" w:rsidR="009A7692" w:rsidRDefault="009A7692" w:rsidP="009A7692">
      <w:pPr>
        <w:spacing w:after="0" w:line="260" w:lineRule="exact"/>
      </w:pPr>
      <w:r>
        <w:t>3:30-4:00</w:t>
      </w:r>
      <w:r w:rsidR="0066582E">
        <w:t>p</w:t>
      </w:r>
      <w:r>
        <w:tab/>
        <w:t>Networking, Atrium / C217 CPHB</w:t>
      </w:r>
    </w:p>
    <w:p w14:paraId="6FB462DF" w14:textId="77777777" w:rsidR="009A7692" w:rsidRDefault="009A7692" w:rsidP="009A7692">
      <w:pPr>
        <w:spacing w:after="0" w:line="260" w:lineRule="exact"/>
      </w:pPr>
    </w:p>
    <w:p w14:paraId="76420835" w14:textId="7C501E39" w:rsidR="009A7692" w:rsidRDefault="009A7692" w:rsidP="009A7692">
      <w:pPr>
        <w:spacing w:after="0" w:line="260" w:lineRule="exact"/>
      </w:pPr>
      <w:r>
        <w:t>4:00-5:00</w:t>
      </w:r>
      <w:r w:rsidR="0066582E">
        <w:t>p</w:t>
      </w:r>
      <w:r>
        <w:tab/>
        <w:t>Keynote address, N1</w:t>
      </w:r>
      <w:r w:rsidR="003143B3">
        <w:t>1</w:t>
      </w:r>
      <w:r>
        <w:t>0 CPHB</w:t>
      </w:r>
    </w:p>
    <w:p w14:paraId="5E41DB8D" w14:textId="77777777" w:rsidR="009A7692" w:rsidRDefault="009A7692" w:rsidP="009A7692">
      <w:pPr>
        <w:spacing w:after="0" w:line="260" w:lineRule="exact"/>
        <w:rPr>
          <w:i/>
        </w:rPr>
      </w:pPr>
      <w:r>
        <w:tab/>
      </w:r>
      <w:r>
        <w:tab/>
      </w:r>
      <w:r>
        <w:rPr>
          <w:i/>
        </w:rPr>
        <w:t>Bobbi Pritt, MD</w:t>
      </w:r>
    </w:p>
    <w:p w14:paraId="1F90ABA2" w14:textId="77777777" w:rsidR="009A7692" w:rsidRDefault="009A7692" w:rsidP="009A7692">
      <w:pPr>
        <w:spacing w:after="0" w:line="260" w:lineRule="exact"/>
        <w:rPr>
          <w:i/>
        </w:rPr>
      </w:pPr>
      <w:r>
        <w:rPr>
          <w:i/>
        </w:rPr>
        <w:tab/>
      </w:r>
      <w:r>
        <w:rPr>
          <w:i/>
        </w:rPr>
        <w:tab/>
        <w:t>Ticks, Teamwork, and Emerging Pathogens</w:t>
      </w:r>
    </w:p>
    <w:p w14:paraId="0C151F8D" w14:textId="77777777" w:rsidR="009A7692" w:rsidRDefault="009A7692" w:rsidP="009A7692">
      <w:pPr>
        <w:spacing w:after="0" w:line="260" w:lineRule="exact"/>
      </w:pPr>
    </w:p>
    <w:p w14:paraId="21681275" w14:textId="77777777" w:rsidR="009A7692" w:rsidRPr="002E7B96" w:rsidRDefault="009A7692" w:rsidP="009A7692">
      <w:pPr>
        <w:spacing w:after="0" w:line="260" w:lineRule="exact"/>
      </w:pPr>
      <w:r>
        <w:t>5:30-8:00</w:t>
      </w:r>
      <w:r>
        <w:tab/>
        <w:t>Dinner and Networking, Atrium / C217 CPHB</w:t>
      </w:r>
    </w:p>
    <w:p w14:paraId="5F4DA726" w14:textId="6D197C6F" w:rsidR="00041E84" w:rsidRDefault="00041E84" w:rsidP="0066582E">
      <w:pPr>
        <w:spacing w:after="0" w:line="260" w:lineRule="exact"/>
        <w:sectPr w:rsidR="00041E84">
          <w:headerReference w:type="default" r:id="rId18"/>
          <w:pgSz w:w="12240" w:h="15840"/>
          <w:pgMar w:top="1440" w:right="1440" w:bottom="1440" w:left="1440" w:header="720" w:footer="720" w:gutter="0"/>
          <w:cols w:space="720"/>
          <w:docGrid w:linePitch="360"/>
        </w:sectPr>
      </w:pPr>
    </w:p>
    <w:p w14:paraId="411250F2" w14:textId="256111D5" w:rsidR="00890E64" w:rsidRPr="00041E84" w:rsidRDefault="008A553E" w:rsidP="002E7B96">
      <w:pPr>
        <w:pStyle w:val="NormalWeb"/>
        <w:rPr>
          <w:rFonts w:asciiTheme="minorHAnsi" w:hAnsiTheme="minorHAnsi"/>
          <w:sz w:val="22"/>
          <w:szCs w:val="22"/>
        </w:rPr>
      </w:pPr>
      <w:r>
        <w:rPr>
          <w:rFonts w:asciiTheme="minorHAnsi" w:hAnsiTheme="minorHAnsi"/>
          <w:sz w:val="22"/>
          <w:szCs w:val="22"/>
        </w:rPr>
        <w:lastRenderedPageBreak/>
        <w:t>This</w:t>
      </w:r>
      <w:r w:rsidR="00890E64" w:rsidRPr="00041E84">
        <w:rPr>
          <w:rFonts w:asciiTheme="minorHAnsi" w:hAnsiTheme="minorHAnsi"/>
          <w:sz w:val="22"/>
          <w:szCs w:val="22"/>
        </w:rPr>
        <w:t xml:space="preserve"> year’s keynote speaker</w:t>
      </w:r>
      <w:r w:rsidR="002E7B96">
        <w:rPr>
          <w:rFonts w:asciiTheme="minorHAnsi" w:hAnsiTheme="minorHAnsi"/>
          <w:sz w:val="22"/>
          <w:szCs w:val="22"/>
        </w:rPr>
        <w:t>s</w:t>
      </w:r>
      <w:r w:rsidR="00890E64" w:rsidRPr="00041E84">
        <w:rPr>
          <w:rFonts w:asciiTheme="minorHAnsi" w:hAnsiTheme="minorHAnsi"/>
          <w:sz w:val="22"/>
          <w:szCs w:val="22"/>
        </w:rPr>
        <w:t xml:space="preserve"> </w:t>
      </w:r>
      <w:r>
        <w:rPr>
          <w:rFonts w:asciiTheme="minorHAnsi" w:hAnsiTheme="minorHAnsi"/>
          <w:sz w:val="22"/>
          <w:szCs w:val="22"/>
        </w:rPr>
        <w:t>are</w:t>
      </w:r>
      <w:r w:rsidR="00890E64">
        <w:rPr>
          <w:rFonts w:asciiTheme="minorHAnsi" w:hAnsiTheme="minorHAnsi"/>
          <w:sz w:val="22"/>
          <w:szCs w:val="22"/>
        </w:rPr>
        <w:t xml:space="preserve"> </w:t>
      </w:r>
      <w:r w:rsidR="00890E64" w:rsidRPr="00041E84">
        <w:rPr>
          <w:rStyle w:val="Strong"/>
          <w:rFonts w:asciiTheme="minorHAnsi" w:hAnsiTheme="minorHAnsi"/>
          <w:sz w:val="22"/>
          <w:szCs w:val="22"/>
        </w:rPr>
        <w:t xml:space="preserve">Dr. </w:t>
      </w:r>
      <w:r>
        <w:rPr>
          <w:rStyle w:val="Strong"/>
          <w:rFonts w:asciiTheme="minorHAnsi" w:hAnsiTheme="minorHAnsi"/>
          <w:sz w:val="22"/>
          <w:szCs w:val="22"/>
        </w:rPr>
        <w:t>Richard Webby, PhD, and Dr</w:t>
      </w:r>
      <w:r w:rsidR="002E7B96">
        <w:rPr>
          <w:rStyle w:val="Strong"/>
          <w:rFonts w:asciiTheme="minorHAnsi" w:hAnsiTheme="minorHAnsi"/>
          <w:sz w:val="22"/>
          <w:szCs w:val="22"/>
        </w:rPr>
        <w:t>. Bobbi Pritt, MD</w:t>
      </w:r>
      <w:r w:rsidR="00890E64" w:rsidRPr="00041E84">
        <w:rPr>
          <w:rStyle w:val="Strong"/>
          <w:rFonts w:asciiTheme="minorHAnsi" w:hAnsiTheme="minorHAnsi"/>
          <w:sz w:val="22"/>
          <w:szCs w:val="22"/>
        </w:rPr>
        <w:t>.</w:t>
      </w:r>
    </w:p>
    <w:p w14:paraId="1F04982B" w14:textId="3C0227C4" w:rsidR="002E7B96" w:rsidRDefault="00596BC5" w:rsidP="00890E64">
      <w:pPr>
        <w:pStyle w:val="Default"/>
        <w:rPr>
          <w:bCs/>
          <w:i/>
          <w:iCs/>
          <w:sz w:val="22"/>
          <w:szCs w:val="22"/>
        </w:rPr>
      </w:pPr>
      <w:r w:rsidRPr="002E7B96">
        <w:rPr>
          <w:noProof/>
        </w:rPr>
        <w:drawing>
          <wp:anchor distT="0" distB="0" distL="114300" distR="114300" simplePos="0" relativeHeight="251658242" behindDoc="1" locked="0" layoutInCell="1" allowOverlap="1" wp14:anchorId="7B7585D1" wp14:editId="07774530">
            <wp:simplePos x="0" y="0"/>
            <wp:positionH relativeFrom="margin">
              <wp:align>left</wp:align>
            </wp:positionH>
            <wp:positionV relativeFrom="paragraph">
              <wp:posOffset>13335</wp:posOffset>
            </wp:positionV>
            <wp:extent cx="1699260" cy="1699260"/>
            <wp:effectExtent l="0" t="0" r="0" b="0"/>
            <wp:wrapTight wrapText="bothSides">
              <wp:wrapPolygon edited="0">
                <wp:start x="0" y="0"/>
                <wp:lineTo x="0" y="21309"/>
                <wp:lineTo x="21309" y="21309"/>
                <wp:lineTo x="213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699260" cy="1699260"/>
                    </a:xfrm>
                    <a:prstGeom prst="rect">
                      <a:avLst/>
                    </a:prstGeom>
                  </pic:spPr>
                </pic:pic>
              </a:graphicData>
            </a:graphic>
            <wp14:sizeRelH relativeFrom="margin">
              <wp14:pctWidth>0</wp14:pctWidth>
            </wp14:sizeRelH>
            <wp14:sizeRelV relativeFrom="margin">
              <wp14:pctHeight>0</wp14:pctHeight>
            </wp14:sizeRelV>
          </wp:anchor>
        </w:drawing>
      </w:r>
      <w:r w:rsidR="002E7B96">
        <w:rPr>
          <w:b/>
          <w:bCs/>
          <w:iCs/>
          <w:sz w:val="22"/>
          <w:szCs w:val="22"/>
        </w:rPr>
        <w:t>Dr. Richard Webby, PhD</w:t>
      </w:r>
    </w:p>
    <w:p w14:paraId="09ED0276" w14:textId="76692D77" w:rsidR="00315B8D" w:rsidRDefault="00315B8D" w:rsidP="00890E64">
      <w:pPr>
        <w:pStyle w:val="NormalWeb"/>
        <w:spacing w:before="0" w:beforeAutospacing="0" w:after="0" w:afterAutospacing="0"/>
        <w:rPr>
          <w:rFonts w:asciiTheme="minorHAnsi" w:hAnsiTheme="minorHAnsi"/>
          <w:i/>
          <w:sz w:val="22"/>
          <w:szCs w:val="22"/>
        </w:rPr>
      </w:pPr>
      <w:r>
        <w:rPr>
          <w:rFonts w:asciiTheme="minorHAnsi" w:hAnsiTheme="minorHAnsi"/>
          <w:i/>
          <w:sz w:val="22"/>
          <w:szCs w:val="22"/>
        </w:rPr>
        <w:t>Member, Department of Infectious Diseases</w:t>
      </w:r>
    </w:p>
    <w:p w14:paraId="03371C56" w14:textId="0394277A" w:rsidR="00A13B92" w:rsidRDefault="00315B8D" w:rsidP="00890E64">
      <w:pPr>
        <w:pStyle w:val="NormalWeb"/>
        <w:spacing w:before="0" w:beforeAutospacing="0" w:after="0" w:afterAutospacing="0"/>
        <w:rPr>
          <w:rFonts w:asciiTheme="minorHAnsi" w:hAnsiTheme="minorHAnsi"/>
          <w:i/>
          <w:sz w:val="22"/>
          <w:szCs w:val="22"/>
        </w:rPr>
      </w:pPr>
      <w:r>
        <w:rPr>
          <w:rFonts w:asciiTheme="minorHAnsi" w:hAnsiTheme="minorHAnsi"/>
          <w:i/>
          <w:sz w:val="22"/>
          <w:szCs w:val="22"/>
        </w:rPr>
        <w:t>Director</w:t>
      </w:r>
      <w:r w:rsidR="00596BC5">
        <w:rPr>
          <w:rFonts w:asciiTheme="minorHAnsi" w:hAnsiTheme="minorHAnsi"/>
          <w:i/>
          <w:sz w:val="22"/>
          <w:szCs w:val="22"/>
        </w:rPr>
        <w:t>, WHO</w:t>
      </w:r>
      <w:r>
        <w:rPr>
          <w:rFonts w:asciiTheme="minorHAnsi" w:hAnsiTheme="minorHAnsi"/>
          <w:i/>
          <w:sz w:val="22"/>
          <w:szCs w:val="22"/>
        </w:rPr>
        <w:t xml:space="preserve"> Collaborating Center for Studies on the Ecology of </w:t>
      </w:r>
      <w:r w:rsidR="00596BC5">
        <w:rPr>
          <w:rFonts w:asciiTheme="minorHAnsi" w:hAnsiTheme="minorHAnsi"/>
          <w:i/>
          <w:sz w:val="22"/>
          <w:szCs w:val="22"/>
        </w:rPr>
        <w:tab/>
      </w:r>
      <w:r w:rsidR="00596BC5">
        <w:rPr>
          <w:rFonts w:asciiTheme="minorHAnsi" w:hAnsiTheme="minorHAnsi"/>
          <w:i/>
          <w:sz w:val="22"/>
          <w:szCs w:val="22"/>
        </w:rPr>
        <w:tab/>
      </w:r>
      <w:r>
        <w:rPr>
          <w:rFonts w:asciiTheme="minorHAnsi" w:hAnsiTheme="minorHAnsi"/>
          <w:i/>
          <w:sz w:val="22"/>
          <w:szCs w:val="22"/>
        </w:rPr>
        <w:t>Influenza in Animals</w:t>
      </w:r>
    </w:p>
    <w:p w14:paraId="48563A3C" w14:textId="27E47F82" w:rsidR="00315B8D" w:rsidRDefault="00596BC5" w:rsidP="00890E64">
      <w:pPr>
        <w:pStyle w:val="NormalWeb"/>
        <w:spacing w:before="0" w:beforeAutospacing="0" w:after="0" w:afterAutospacing="0"/>
        <w:rPr>
          <w:rFonts w:asciiTheme="minorHAnsi" w:hAnsiTheme="minorHAnsi"/>
          <w:i/>
          <w:sz w:val="22"/>
          <w:szCs w:val="22"/>
        </w:rPr>
      </w:pPr>
      <w:r>
        <w:rPr>
          <w:rFonts w:asciiTheme="minorHAnsi" w:hAnsiTheme="minorHAnsi"/>
          <w:i/>
          <w:sz w:val="22"/>
          <w:szCs w:val="22"/>
        </w:rPr>
        <w:t>St. Jude Children’s Research Hospital, Memphis, TN</w:t>
      </w:r>
    </w:p>
    <w:p w14:paraId="3470CDD0" w14:textId="77777777" w:rsidR="00596BC5" w:rsidRPr="00315B8D" w:rsidRDefault="00596BC5" w:rsidP="00890E64">
      <w:pPr>
        <w:pStyle w:val="NormalWeb"/>
        <w:spacing w:before="0" w:beforeAutospacing="0" w:after="0" w:afterAutospacing="0"/>
        <w:rPr>
          <w:rFonts w:asciiTheme="minorHAnsi" w:hAnsiTheme="minorHAnsi"/>
          <w:i/>
          <w:sz w:val="22"/>
          <w:szCs w:val="22"/>
        </w:rPr>
      </w:pPr>
    </w:p>
    <w:p w14:paraId="29DE2418" w14:textId="77777777" w:rsidR="00890E64" w:rsidRDefault="00890E64" w:rsidP="00890E64">
      <w:pPr>
        <w:pStyle w:val="NormalWeb"/>
        <w:spacing w:before="0" w:beforeAutospacing="0" w:after="0" w:afterAutospacing="0"/>
        <w:rPr>
          <w:rStyle w:val="Strong"/>
          <w:rFonts w:asciiTheme="minorHAnsi" w:hAnsiTheme="minorHAnsi"/>
          <w:b w:val="0"/>
          <w:bCs w:val="0"/>
          <w:sz w:val="22"/>
          <w:szCs w:val="22"/>
        </w:rPr>
      </w:pPr>
      <w:r w:rsidRPr="00041E84">
        <w:rPr>
          <w:rStyle w:val="Strong"/>
          <w:rFonts w:asciiTheme="minorHAnsi" w:hAnsiTheme="minorHAnsi"/>
          <w:sz w:val="22"/>
          <w:szCs w:val="22"/>
        </w:rPr>
        <w:t>Keynote Address</w:t>
      </w:r>
      <w:r>
        <w:rPr>
          <w:rStyle w:val="Strong"/>
          <w:rFonts w:asciiTheme="minorHAnsi" w:hAnsiTheme="minorHAnsi"/>
          <w:b w:val="0"/>
          <w:bCs w:val="0"/>
          <w:sz w:val="22"/>
          <w:szCs w:val="22"/>
        </w:rPr>
        <w:t xml:space="preserve"> </w:t>
      </w:r>
    </w:p>
    <w:p w14:paraId="769357D4" w14:textId="587EE59D" w:rsidR="00596BC5" w:rsidRPr="00596BC5" w:rsidRDefault="002E7B96" w:rsidP="00890E64">
      <w:pPr>
        <w:pStyle w:val="NormalWeb"/>
        <w:spacing w:before="0" w:beforeAutospacing="0" w:after="0" w:afterAutospacing="0"/>
        <w:rPr>
          <w:rFonts w:asciiTheme="minorHAnsi" w:hAnsiTheme="minorHAnsi"/>
          <w:i/>
          <w:sz w:val="22"/>
          <w:szCs w:val="22"/>
        </w:rPr>
      </w:pPr>
      <w:r w:rsidRPr="002E7B96">
        <w:rPr>
          <w:rFonts w:asciiTheme="minorHAnsi" w:hAnsiTheme="minorHAnsi"/>
          <w:i/>
          <w:sz w:val="22"/>
          <w:szCs w:val="22"/>
        </w:rPr>
        <w:t>“Current Influenza Threats; What Might GPEID 3018 Be Remembering?”</w:t>
      </w:r>
      <w:r w:rsidR="009D0435" w:rsidRPr="002E7B96">
        <w:rPr>
          <w:rFonts w:asciiTheme="minorHAnsi" w:hAnsiTheme="minorHAnsi"/>
          <w:i/>
          <w:sz w:val="22"/>
          <w:szCs w:val="22"/>
        </w:rPr>
        <w:br/>
      </w:r>
      <w:r w:rsidR="00315B8D">
        <w:rPr>
          <w:rFonts w:asciiTheme="minorHAnsi" w:hAnsiTheme="minorHAnsi"/>
          <w:i/>
          <w:sz w:val="22"/>
          <w:szCs w:val="22"/>
        </w:rPr>
        <w:t>Thursday</w:t>
      </w:r>
      <w:r w:rsidR="009D0435" w:rsidRPr="002E7B96">
        <w:rPr>
          <w:rFonts w:asciiTheme="minorHAnsi" w:hAnsiTheme="minorHAnsi"/>
          <w:i/>
          <w:sz w:val="22"/>
          <w:szCs w:val="22"/>
        </w:rPr>
        <w:t xml:space="preserve">, </w:t>
      </w:r>
      <w:r w:rsidR="00315B8D">
        <w:rPr>
          <w:rFonts w:asciiTheme="minorHAnsi" w:hAnsiTheme="minorHAnsi"/>
          <w:i/>
          <w:sz w:val="22"/>
          <w:szCs w:val="22"/>
        </w:rPr>
        <w:t>March 29</w:t>
      </w:r>
      <w:r w:rsidR="00315B8D" w:rsidRPr="00596BC5">
        <w:rPr>
          <w:rFonts w:asciiTheme="minorHAnsi" w:hAnsiTheme="minorHAnsi"/>
          <w:i/>
          <w:sz w:val="22"/>
          <w:szCs w:val="22"/>
          <w:vertAlign w:val="superscript"/>
        </w:rPr>
        <w:t>th</w:t>
      </w:r>
      <w:r w:rsidR="00890E64" w:rsidRPr="002E7B96">
        <w:rPr>
          <w:rFonts w:asciiTheme="minorHAnsi" w:hAnsiTheme="minorHAnsi"/>
          <w:i/>
          <w:sz w:val="22"/>
          <w:szCs w:val="22"/>
        </w:rPr>
        <w:t>, 4:00-</w:t>
      </w:r>
      <w:r w:rsidR="00315B8D">
        <w:rPr>
          <w:rFonts w:asciiTheme="minorHAnsi" w:hAnsiTheme="minorHAnsi"/>
          <w:i/>
          <w:sz w:val="22"/>
          <w:szCs w:val="22"/>
        </w:rPr>
        <w:t>5</w:t>
      </w:r>
      <w:r w:rsidR="00890E64" w:rsidRPr="002E7B96">
        <w:rPr>
          <w:rFonts w:asciiTheme="minorHAnsi" w:hAnsiTheme="minorHAnsi"/>
          <w:i/>
          <w:sz w:val="22"/>
          <w:szCs w:val="22"/>
        </w:rPr>
        <w:t>:</w:t>
      </w:r>
      <w:r w:rsidR="00315B8D">
        <w:rPr>
          <w:rFonts w:asciiTheme="minorHAnsi" w:hAnsiTheme="minorHAnsi"/>
          <w:i/>
          <w:sz w:val="22"/>
          <w:szCs w:val="22"/>
        </w:rPr>
        <w:t>0</w:t>
      </w:r>
      <w:r w:rsidR="00890E64" w:rsidRPr="002E7B96">
        <w:rPr>
          <w:rFonts w:asciiTheme="minorHAnsi" w:hAnsiTheme="minorHAnsi"/>
          <w:i/>
          <w:sz w:val="22"/>
          <w:szCs w:val="22"/>
        </w:rPr>
        <w:t>0 p.m.</w:t>
      </w:r>
      <w:r w:rsidR="00890E64" w:rsidRPr="002E7B96">
        <w:rPr>
          <w:rFonts w:asciiTheme="minorHAnsi" w:hAnsiTheme="minorHAnsi"/>
          <w:i/>
          <w:sz w:val="22"/>
          <w:szCs w:val="22"/>
        </w:rPr>
        <w:br/>
      </w:r>
      <w:r w:rsidR="00315B8D">
        <w:rPr>
          <w:rFonts w:asciiTheme="minorHAnsi" w:hAnsiTheme="minorHAnsi"/>
          <w:i/>
          <w:sz w:val="22"/>
          <w:szCs w:val="22"/>
        </w:rPr>
        <w:t>Room N120 CPHB</w:t>
      </w:r>
    </w:p>
    <w:p w14:paraId="7A3A5708" w14:textId="77777777" w:rsidR="00596BC5" w:rsidRPr="00596BC5" w:rsidRDefault="00596BC5" w:rsidP="00890E64">
      <w:pPr>
        <w:pStyle w:val="NormalWeb"/>
        <w:spacing w:before="0" w:beforeAutospacing="0" w:after="0" w:afterAutospacing="0"/>
        <w:rPr>
          <w:rFonts w:asciiTheme="minorHAnsi" w:hAnsiTheme="minorHAnsi"/>
          <w:i/>
          <w:sz w:val="22"/>
          <w:szCs w:val="22"/>
        </w:rPr>
      </w:pPr>
    </w:p>
    <w:p w14:paraId="73733778" w14:textId="2623F201" w:rsidR="00596BC5" w:rsidRDefault="00315B8D" w:rsidP="00890E64">
      <w:pPr>
        <w:pStyle w:val="NormalWeb"/>
        <w:spacing w:before="0" w:beforeAutospacing="0" w:after="0" w:afterAutospacing="0"/>
        <w:rPr>
          <w:rFonts w:asciiTheme="minorHAnsi" w:hAnsiTheme="minorHAnsi"/>
          <w:sz w:val="22"/>
          <w:szCs w:val="22"/>
        </w:rPr>
      </w:pPr>
      <w:r w:rsidRPr="00315B8D">
        <w:rPr>
          <w:rFonts w:asciiTheme="minorHAnsi" w:hAnsiTheme="minorHAnsi"/>
          <w:sz w:val="22"/>
          <w:szCs w:val="22"/>
        </w:rPr>
        <w:t>Richard Webby</w:t>
      </w:r>
      <w:r w:rsidR="00596BC5">
        <w:rPr>
          <w:rFonts w:asciiTheme="minorHAnsi" w:hAnsiTheme="minorHAnsi"/>
          <w:sz w:val="22"/>
          <w:szCs w:val="22"/>
        </w:rPr>
        <w:t>, PhD,</w:t>
      </w:r>
      <w:r w:rsidRPr="00315B8D">
        <w:rPr>
          <w:rFonts w:asciiTheme="minorHAnsi" w:hAnsiTheme="minorHAnsi"/>
          <w:sz w:val="22"/>
          <w:szCs w:val="22"/>
        </w:rPr>
        <w:t xml:space="preserve"> received his PhD from the University of Otago, New Zealand before making the move to Memphis. He has a basic research program that focuses on influenza viruses at the human-animal interface with a goal to understand pandemic emergence and risk. This work involves virologic and serologic surveillance activities in animal and human populations to determine the prevalence of influenza viruses present with further laboratory-based research to understand the mechanisms behind various viral phenotypes. Data collected through the above activities feeds into the WHO GISRS system for risk assessment of circulating influenza viruses and, where appropriate, subsequent pandemic preparedness activities.</w:t>
      </w:r>
    </w:p>
    <w:p w14:paraId="560E2E18" w14:textId="173B921A" w:rsidR="00596BC5" w:rsidRDefault="00596BC5" w:rsidP="00890E64">
      <w:pPr>
        <w:pStyle w:val="NormalWeb"/>
        <w:spacing w:before="0" w:beforeAutospacing="0" w:after="0" w:afterAutospacing="0"/>
        <w:rPr>
          <w:rFonts w:asciiTheme="minorHAnsi" w:hAnsiTheme="minorHAnsi"/>
          <w:sz w:val="22"/>
          <w:szCs w:val="22"/>
        </w:rPr>
      </w:pPr>
    </w:p>
    <w:p w14:paraId="6360AFA8" w14:textId="77777777" w:rsidR="00596BC5" w:rsidRPr="00315B8D" w:rsidRDefault="00596BC5" w:rsidP="00890E64">
      <w:pPr>
        <w:pStyle w:val="NormalWeb"/>
        <w:spacing w:before="0" w:beforeAutospacing="0" w:after="0" w:afterAutospacing="0"/>
        <w:rPr>
          <w:rFonts w:asciiTheme="minorHAnsi" w:hAnsiTheme="minorHAnsi"/>
          <w:sz w:val="22"/>
          <w:szCs w:val="22"/>
        </w:rPr>
      </w:pPr>
    </w:p>
    <w:p w14:paraId="19CCF2BE" w14:textId="6373AF7D" w:rsidR="00890E64" w:rsidRDefault="00315B8D" w:rsidP="00315B8D">
      <w:pPr>
        <w:pStyle w:val="NormalWeb"/>
        <w:spacing w:before="0" w:beforeAutospacing="0" w:after="0" w:afterAutospacing="0"/>
        <w:jc w:val="right"/>
        <w:rPr>
          <w:rFonts w:ascii="Calibri" w:hAnsi="Calibri" w:cs="Calibri"/>
          <w:b/>
          <w:sz w:val="22"/>
          <w:szCs w:val="22"/>
        </w:rPr>
      </w:pPr>
      <w:r w:rsidRPr="00315B8D">
        <w:rPr>
          <w:rFonts w:ascii="Calibri" w:hAnsi="Calibri" w:cs="Calibri"/>
          <w:noProof/>
        </w:rPr>
        <w:drawing>
          <wp:anchor distT="0" distB="0" distL="114300" distR="114300" simplePos="0" relativeHeight="251658243" behindDoc="1" locked="0" layoutInCell="1" allowOverlap="1" wp14:anchorId="6EBD745E" wp14:editId="62C4DD8F">
            <wp:simplePos x="0" y="0"/>
            <wp:positionH relativeFrom="margin">
              <wp:posOffset>4324350</wp:posOffset>
            </wp:positionH>
            <wp:positionV relativeFrom="paragraph">
              <wp:posOffset>12065</wp:posOffset>
            </wp:positionV>
            <wp:extent cx="1610995" cy="1706880"/>
            <wp:effectExtent l="0" t="0" r="8255" b="7620"/>
            <wp:wrapTight wrapText="bothSides">
              <wp:wrapPolygon edited="0">
                <wp:start x="0" y="0"/>
                <wp:lineTo x="0" y="21455"/>
                <wp:lineTo x="21455" y="21455"/>
                <wp:lineTo x="2145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10995" cy="1706880"/>
                    </a:xfrm>
                    <a:prstGeom prst="rect">
                      <a:avLst/>
                    </a:prstGeom>
                  </pic:spPr>
                </pic:pic>
              </a:graphicData>
            </a:graphic>
            <wp14:sizeRelH relativeFrom="margin">
              <wp14:pctWidth>0</wp14:pctWidth>
            </wp14:sizeRelH>
            <wp14:sizeRelV relativeFrom="margin">
              <wp14:pctHeight>0</wp14:pctHeight>
            </wp14:sizeRelV>
          </wp:anchor>
        </w:drawing>
      </w:r>
      <w:r w:rsidRPr="00315B8D">
        <w:rPr>
          <w:rFonts w:ascii="Calibri" w:hAnsi="Calibri" w:cs="Calibri"/>
          <w:b/>
          <w:sz w:val="22"/>
          <w:szCs w:val="22"/>
        </w:rPr>
        <w:t>Dr. Bobbi Pritt, MD</w:t>
      </w:r>
    </w:p>
    <w:p w14:paraId="16DE364E" w14:textId="65D60136" w:rsidR="00315B8D" w:rsidRDefault="00315B8D" w:rsidP="00315B8D">
      <w:pPr>
        <w:pStyle w:val="NormalWeb"/>
        <w:spacing w:before="0" w:beforeAutospacing="0" w:after="0" w:afterAutospacing="0"/>
        <w:jc w:val="right"/>
        <w:rPr>
          <w:rFonts w:asciiTheme="minorHAnsi" w:hAnsiTheme="minorHAnsi" w:cstheme="minorHAnsi"/>
          <w:i/>
          <w:sz w:val="22"/>
          <w:szCs w:val="22"/>
        </w:rPr>
      </w:pPr>
      <w:r>
        <w:rPr>
          <w:rFonts w:asciiTheme="minorHAnsi" w:hAnsiTheme="minorHAnsi" w:cstheme="minorHAnsi"/>
          <w:i/>
          <w:sz w:val="22"/>
          <w:szCs w:val="22"/>
        </w:rPr>
        <w:t>Professor, Laboratory Medicine and Pathology</w:t>
      </w:r>
    </w:p>
    <w:p w14:paraId="5DF95B44" w14:textId="66946C31" w:rsidR="00315B8D" w:rsidRDefault="00315B8D" w:rsidP="00315B8D">
      <w:pPr>
        <w:pStyle w:val="NormalWeb"/>
        <w:spacing w:before="0" w:beforeAutospacing="0" w:after="0" w:afterAutospacing="0"/>
        <w:jc w:val="right"/>
        <w:rPr>
          <w:rFonts w:asciiTheme="minorHAnsi" w:hAnsiTheme="minorHAnsi" w:cstheme="minorHAnsi"/>
          <w:i/>
          <w:sz w:val="22"/>
          <w:szCs w:val="22"/>
        </w:rPr>
      </w:pPr>
      <w:r>
        <w:rPr>
          <w:rFonts w:asciiTheme="minorHAnsi" w:hAnsiTheme="minorHAnsi" w:cstheme="minorHAnsi"/>
          <w:i/>
          <w:sz w:val="22"/>
          <w:szCs w:val="22"/>
        </w:rPr>
        <w:t>Director, Clinical Parasitology Laboratory</w:t>
      </w:r>
    </w:p>
    <w:p w14:paraId="67078684" w14:textId="29757950" w:rsidR="00596BC5" w:rsidRDefault="00596BC5" w:rsidP="00315B8D">
      <w:pPr>
        <w:pStyle w:val="NormalWeb"/>
        <w:spacing w:before="0" w:beforeAutospacing="0" w:after="0" w:afterAutospacing="0"/>
        <w:jc w:val="right"/>
        <w:rPr>
          <w:rFonts w:asciiTheme="minorHAnsi" w:hAnsiTheme="minorHAnsi" w:cstheme="minorHAnsi"/>
          <w:i/>
          <w:sz w:val="22"/>
          <w:szCs w:val="22"/>
        </w:rPr>
      </w:pPr>
      <w:r>
        <w:rPr>
          <w:rFonts w:asciiTheme="minorHAnsi" w:hAnsiTheme="minorHAnsi" w:cstheme="minorHAnsi"/>
          <w:i/>
          <w:sz w:val="22"/>
          <w:szCs w:val="22"/>
        </w:rPr>
        <w:t>Co-Director, Vector-Borne Diseases Laboratory Services</w:t>
      </w:r>
    </w:p>
    <w:p w14:paraId="68203F2D" w14:textId="1ABBC5AF" w:rsidR="00315B8D" w:rsidRDefault="00315B8D" w:rsidP="00315B8D">
      <w:pPr>
        <w:pStyle w:val="NormalWeb"/>
        <w:spacing w:before="0" w:beforeAutospacing="0" w:after="0" w:afterAutospacing="0"/>
        <w:jc w:val="right"/>
        <w:rPr>
          <w:rFonts w:asciiTheme="minorHAnsi" w:hAnsiTheme="minorHAnsi" w:cstheme="minorHAnsi"/>
          <w:i/>
          <w:sz w:val="22"/>
          <w:szCs w:val="22"/>
        </w:rPr>
      </w:pPr>
      <w:r>
        <w:rPr>
          <w:rFonts w:asciiTheme="minorHAnsi" w:hAnsiTheme="minorHAnsi" w:cstheme="minorHAnsi"/>
          <w:i/>
          <w:sz w:val="22"/>
          <w:szCs w:val="22"/>
        </w:rPr>
        <w:t>Mayo Clinic, Rochester, MN</w:t>
      </w:r>
    </w:p>
    <w:p w14:paraId="309B9953" w14:textId="77AFD869" w:rsidR="00596BC5" w:rsidRDefault="00596BC5" w:rsidP="00315B8D">
      <w:pPr>
        <w:pStyle w:val="NormalWeb"/>
        <w:spacing w:before="0" w:beforeAutospacing="0" w:after="0" w:afterAutospacing="0"/>
        <w:jc w:val="right"/>
        <w:rPr>
          <w:rFonts w:asciiTheme="minorHAnsi" w:hAnsiTheme="minorHAnsi" w:cstheme="minorHAnsi"/>
          <w:i/>
          <w:sz w:val="22"/>
          <w:szCs w:val="22"/>
        </w:rPr>
      </w:pPr>
    </w:p>
    <w:p w14:paraId="64CBAE48" w14:textId="1C71A091" w:rsidR="00596BC5" w:rsidRDefault="00596BC5" w:rsidP="00315B8D">
      <w:pPr>
        <w:pStyle w:val="NormalWeb"/>
        <w:spacing w:before="0" w:beforeAutospacing="0" w:after="0" w:afterAutospacing="0"/>
        <w:jc w:val="right"/>
        <w:rPr>
          <w:rFonts w:asciiTheme="minorHAnsi" w:hAnsiTheme="minorHAnsi" w:cstheme="minorHAnsi"/>
          <w:sz w:val="22"/>
          <w:szCs w:val="22"/>
        </w:rPr>
      </w:pPr>
      <w:r>
        <w:rPr>
          <w:rFonts w:asciiTheme="minorHAnsi" w:hAnsiTheme="minorHAnsi" w:cstheme="minorHAnsi"/>
          <w:b/>
          <w:sz w:val="22"/>
          <w:szCs w:val="22"/>
        </w:rPr>
        <w:t>Keynote Address</w:t>
      </w:r>
    </w:p>
    <w:p w14:paraId="4E29A8C0" w14:textId="4D17C75E" w:rsidR="00596BC5" w:rsidRDefault="00596BC5" w:rsidP="00315B8D">
      <w:pPr>
        <w:pStyle w:val="NormalWeb"/>
        <w:spacing w:before="0" w:beforeAutospacing="0" w:after="0" w:afterAutospacing="0"/>
        <w:jc w:val="right"/>
        <w:rPr>
          <w:rFonts w:asciiTheme="minorHAnsi" w:hAnsiTheme="minorHAnsi" w:cstheme="minorHAnsi"/>
          <w:i/>
          <w:sz w:val="22"/>
          <w:szCs w:val="22"/>
        </w:rPr>
      </w:pPr>
      <w:r w:rsidRPr="00596BC5">
        <w:rPr>
          <w:rFonts w:asciiTheme="minorHAnsi" w:hAnsiTheme="minorHAnsi" w:cstheme="minorHAnsi"/>
          <w:i/>
          <w:sz w:val="22"/>
          <w:szCs w:val="22"/>
        </w:rPr>
        <w:t>“Ticks, Teamwork, and Emerging Pathogen</w:t>
      </w:r>
      <w:r>
        <w:rPr>
          <w:rFonts w:asciiTheme="minorHAnsi" w:hAnsiTheme="minorHAnsi" w:cstheme="minorHAnsi"/>
          <w:i/>
          <w:sz w:val="22"/>
          <w:szCs w:val="22"/>
        </w:rPr>
        <w:t>s</w:t>
      </w:r>
      <w:r w:rsidRPr="00596BC5">
        <w:rPr>
          <w:rFonts w:asciiTheme="minorHAnsi" w:hAnsiTheme="minorHAnsi" w:cstheme="minorHAnsi"/>
          <w:i/>
          <w:sz w:val="22"/>
          <w:szCs w:val="22"/>
        </w:rPr>
        <w:t>”</w:t>
      </w:r>
    </w:p>
    <w:p w14:paraId="24482D6D" w14:textId="3A989893" w:rsidR="00596BC5" w:rsidRDefault="00596BC5" w:rsidP="00315B8D">
      <w:pPr>
        <w:pStyle w:val="NormalWeb"/>
        <w:spacing w:before="0" w:beforeAutospacing="0" w:after="0" w:afterAutospacing="0"/>
        <w:jc w:val="right"/>
        <w:rPr>
          <w:rFonts w:asciiTheme="minorHAnsi" w:hAnsiTheme="minorHAnsi" w:cstheme="minorHAnsi"/>
          <w:i/>
          <w:sz w:val="22"/>
          <w:szCs w:val="22"/>
        </w:rPr>
      </w:pPr>
      <w:r>
        <w:rPr>
          <w:rFonts w:asciiTheme="minorHAnsi" w:hAnsiTheme="minorHAnsi" w:cstheme="minorHAnsi"/>
          <w:i/>
          <w:sz w:val="22"/>
          <w:szCs w:val="22"/>
        </w:rPr>
        <w:t>Friday, March 30</w:t>
      </w:r>
      <w:r w:rsidRPr="00596BC5">
        <w:rPr>
          <w:rFonts w:asciiTheme="minorHAnsi" w:hAnsiTheme="minorHAnsi" w:cstheme="minorHAnsi"/>
          <w:i/>
          <w:sz w:val="22"/>
          <w:szCs w:val="22"/>
          <w:vertAlign w:val="superscript"/>
        </w:rPr>
        <w:t>th</w:t>
      </w:r>
      <w:r>
        <w:rPr>
          <w:rFonts w:asciiTheme="minorHAnsi" w:hAnsiTheme="minorHAnsi" w:cstheme="minorHAnsi"/>
          <w:i/>
          <w:sz w:val="22"/>
          <w:szCs w:val="22"/>
        </w:rPr>
        <w:t>, 4:00-5:00 p.m.</w:t>
      </w:r>
    </w:p>
    <w:p w14:paraId="0B220F48" w14:textId="543E5E2D" w:rsidR="00596BC5" w:rsidRPr="00596BC5" w:rsidRDefault="00596BC5" w:rsidP="00315B8D">
      <w:pPr>
        <w:pStyle w:val="NormalWeb"/>
        <w:spacing w:before="0" w:beforeAutospacing="0" w:after="0" w:afterAutospacing="0"/>
        <w:jc w:val="right"/>
        <w:rPr>
          <w:rFonts w:asciiTheme="minorHAnsi" w:hAnsiTheme="minorHAnsi" w:cstheme="minorHAnsi"/>
          <w:i/>
          <w:sz w:val="22"/>
          <w:szCs w:val="22"/>
        </w:rPr>
      </w:pPr>
      <w:r>
        <w:rPr>
          <w:rFonts w:asciiTheme="minorHAnsi" w:hAnsiTheme="minorHAnsi" w:cstheme="minorHAnsi"/>
          <w:i/>
          <w:sz w:val="22"/>
          <w:szCs w:val="22"/>
        </w:rPr>
        <w:t>Room N120 CPHB</w:t>
      </w:r>
    </w:p>
    <w:p w14:paraId="10D9F50D" w14:textId="61E72C29" w:rsidR="009D0435" w:rsidRDefault="009D0435" w:rsidP="00890E64">
      <w:pPr>
        <w:spacing w:after="0" w:line="260" w:lineRule="exact"/>
      </w:pPr>
    </w:p>
    <w:p w14:paraId="46FF3F8B" w14:textId="73DA33AA" w:rsidR="00D6352A" w:rsidRDefault="00596BC5" w:rsidP="00596BC5">
      <w:pPr>
        <w:spacing w:after="0" w:line="260" w:lineRule="exact"/>
        <w:sectPr w:rsidR="00D6352A">
          <w:headerReference w:type="default" r:id="rId21"/>
          <w:pgSz w:w="12240" w:h="15840"/>
          <w:pgMar w:top="1440" w:right="1440" w:bottom="1440" w:left="1440" w:header="720" w:footer="720" w:gutter="0"/>
          <w:cols w:space="720"/>
          <w:docGrid w:linePitch="360"/>
        </w:sectPr>
      </w:pPr>
      <w:r>
        <w:t xml:space="preserve">Bobbi Pritt, MD, </w:t>
      </w:r>
      <w:proofErr w:type="spellStart"/>
      <w:r>
        <w:t>MsC</w:t>
      </w:r>
      <w:proofErr w:type="spellEnd"/>
      <w:r>
        <w:t xml:space="preserve"> </w:t>
      </w:r>
      <w:r w:rsidRPr="00596BC5">
        <w:t>serves as the Vice Chair of Education for her department and the Program Director of the Mayo Clinic MD Microbiology fellowship. She is board certified in Anatomic and Clinical Pathology and Medical Microbiology, and holds a Master’s degree in Medical Parasitology from the London School of Hygiene and Tropical Medicine and a Diploma in Tropical Medicine and Hygiene from the Royal College of Physicians in London. Dr. Pritt’s major areas of academic interest are laboratory detection of infectious diseases, medical education, and infectious disease pathology. During the past 10 years, she has worked closely with colleagues at the CDC, state and public health laboratories, and state universities to describe and characterize two new tick-borne human pathogens found in the Midwestern United States. She continues to collaborate with the CDC and public health laboratories to proactively identify new tick-borne pathogens in the United States.</w:t>
      </w:r>
    </w:p>
    <w:p w14:paraId="064EB0F6" w14:textId="1C321F35" w:rsidR="0078588B" w:rsidRPr="000F3EEF" w:rsidRDefault="0078588B" w:rsidP="000F3EEF">
      <w:pPr>
        <w:spacing w:after="0"/>
        <w:rPr>
          <w:b/>
          <w:sz w:val="40"/>
          <w:szCs w:val="40"/>
          <w:u w:val="single"/>
        </w:rPr>
      </w:pPr>
      <w:r w:rsidRPr="000F3EEF">
        <w:rPr>
          <w:b/>
          <w:sz w:val="40"/>
          <w:szCs w:val="40"/>
          <w:u w:val="single"/>
        </w:rPr>
        <w:lastRenderedPageBreak/>
        <w:t>Breakout Sessions:</w:t>
      </w:r>
    </w:p>
    <w:p w14:paraId="00B9EB54" w14:textId="77777777" w:rsidR="0078588B" w:rsidRDefault="0078588B" w:rsidP="000F3EEF">
      <w:pPr>
        <w:spacing w:after="0"/>
        <w:rPr>
          <w:b/>
          <w:sz w:val="28"/>
        </w:rPr>
      </w:pPr>
    </w:p>
    <w:p w14:paraId="4935893E" w14:textId="21C10E4F" w:rsidR="001749D4" w:rsidRPr="000F3EEF" w:rsidRDefault="0078588B" w:rsidP="000F3EEF">
      <w:pPr>
        <w:spacing w:after="0"/>
        <w:rPr>
          <w:b/>
          <w:sz w:val="32"/>
          <w:szCs w:val="32"/>
        </w:rPr>
      </w:pPr>
      <w:r w:rsidRPr="000F3EEF">
        <w:rPr>
          <w:b/>
          <w:sz w:val="32"/>
          <w:szCs w:val="32"/>
        </w:rPr>
        <w:t>Ethics and Challenges of Quarantine</w:t>
      </w:r>
      <w:r w:rsidR="001749D4" w:rsidRPr="000F3EEF">
        <w:rPr>
          <w:b/>
          <w:sz w:val="32"/>
          <w:szCs w:val="32"/>
        </w:rPr>
        <w:tab/>
      </w:r>
    </w:p>
    <w:p w14:paraId="25DEEFE2" w14:textId="07572799" w:rsidR="001749D4" w:rsidRPr="000F3EEF" w:rsidRDefault="009D0435" w:rsidP="000F3EEF">
      <w:pPr>
        <w:spacing w:after="0"/>
        <w:rPr>
          <w:sz w:val="28"/>
          <w:szCs w:val="28"/>
        </w:rPr>
      </w:pPr>
      <w:r w:rsidRPr="000F3EEF">
        <w:rPr>
          <w:sz w:val="28"/>
          <w:szCs w:val="28"/>
        </w:rPr>
        <w:t xml:space="preserve">Moderators: Drs. </w:t>
      </w:r>
      <w:r w:rsidR="0078588B" w:rsidRPr="000F3EEF">
        <w:rPr>
          <w:sz w:val="28"/>
          <w:szCs w:val="28"/>
        </w:rPr>
        <w:t xml:space="preserve">Jorge Salinas, Jovana </w:t>
      </w:r>
      <w:proofErr w:type="spellStart"/>
      <w:r w:rsidR="0078588B" w:rsidRPr="000F3EEF">
        <w:rPr>
          <w:sz w:val="28"/>
          <w:szCs w:val="28"/>
        </w:rPr>
        <w:t>Davidovic</w:t>
      </w:r>
      <w:proofErr w:type="spellEnd"/>
      <w:r w:rsidR="0078588B" w:rsidRPr="000F3EEF">
        <w:rPr>
          <w:sz w:val="28"/>
          <w:szCs w:val="28"/>
        </w:rPr>
        <w:t xml:space="preserve">, and Robin </w:t>
      </w:r>
      <w:proofErr w:type="spellStart"/>
      <w:r w:rsidR="0078588B" w:rsidRPr="000F3EEF">
        <w:rPr>
          <w:sz w:val="28"/>
          <w:szCs w:val="28"/>
        </w:rPr>
        <w:t>Paetzoid</w:t>
      </w:r>
      <w:proofErr w:type="spellEnd"/>
    </w:p>
    <w:p w14:paraId="74A57B34" w14:textId="77777777" w:rsidR="001749D4" w:rsidRPr="00324B27" w:rsidRDefault="001749D4" w:rsidP="000F3EEF">
      <w:pPr>
        <w:spacing w:after="0"/>
      </w:pPr>
    </w:p>
    <w:p w14:paraId="71389F3B" w14:textId="77777777" w:rsidR="000F3EEF" w:rsidRDefault="0078588B" w:rsidP="000F3EEF">
      <w:pPr>
        <w:spacing w:after="0"/>
        <w:rPr>
          <w:b/>
          <w:sz w:val="28"/>
        </w:rPr>
      </w:pPr>
      <w:r w:rsidRPr="000F3EEF">
        <w:rPr>
          <w:b/>
          <w:sz w:val="32"/>
          <w:szCs w:val="32"/>
        </w:rPr>
        <w:t>Lessons Learned from Recent Emerging Zoonoses – From Influenza A to Zika</w:t>
      </w:r>
      <w:r w:rsidRPr="0078588B">
        <w:rPr>
          <w:b/>
          <w:sz w:val="28"/>
        </w:rPr>
        <w:t xml:space="preserve"> </w:t>
      </w:r>
    </w:p>
    <w:p w14:paraId="5510C958" w14:textId="606A8336" w:rsidR="001749D4" w:rsidRPr="000F3EEF" w:rsidRDefault="001749D4" w:rsidP="000F3EEF">
      <w:pPr>
        <w:spacing w:after="0"/>
        <w:rPr>
          <w:sz w:val="28"/>
          <w:szCs w:val="28"/>
        </w:rPr>
      </w:pPr>
      <w:r w:rsidRPr="000F3EEF">
        <w:rPr>
          <w:sz w:val="28"/>
          <w:szCs w:val="28"/>
        </w:rPr>
        <w:t xml:space="preserve">Moderators: Drs. </w:t>
      </w:r>
      <w:r w:rsidR="0078588B" w:rsidRPr="000F3EEF">
        <w:rPr>
          <w:sz w:val="28"/>
          <w:szCs w:val="28"/>
        </w:rPr>
        <w:t>Christine Petersen and Lyric Bartholomay</w:t>
      </w:r>
    </w:p>
    <w:p w14:paraId="4A18356E" w14:textId="4E4E9828" w:rsidR="0078588B" w:rsidRDefault="0078588B" w:rsidP="000F3EEF">
      <w:pPr>
        <w:spacing w:after="0"/>
      </w:pPr>
    </w:p>
    <w:p w14:paraId="38302773" w14:textId="77777777" w:rsidR="0078588B" w:rsidRPr="000F3EEF" w:rsidRDefault="0078588B" w:rsidP="000F3EEF">
      <w:pPr>
        <w:spacing w:after="0"/>
        <w:rPr>
          <w:sz w:val="40"/>
          <w:szCs w:val="40"/>
        </w:rPr>
      </w:pPr>
    </w:p>
    <w:p w14:paraId="00091854" w14:textId="2C79E721" w:rsidR="001749D4" w:rsidRPr="000F3EEF" w:rsidRDefault="0078588B" w:rsidP="000F3EEF">
      <w:pPr>
        <w:spacing w:after="0"/>
        <w:rPr>
          <w:b/>
          <w:sz w:val="40"/>
          <w:szCs w:val="40"/>
          <w:u w:val="single"/>
        </w:rPr>
      </w:pPr>
      <w:r w:rsidRPr="000F3EEF">
        <w:rPr>
          <w:b/>
          <w:sz w:val="40"/>
          <w:szCs w:val="40"/>
          <w:u w:val="single"/>
        </w:rPr>
        <w:t>Discussion Session:</w:t>
      </w:r>
    </w:p>
    <w:p w14:paraId="5BA497CE" w14:textId="77777777" w:rsidR="000F3EEF" w:rsidRDefault="000F3EEF" w:rsidP="000F3EEF">
      <w:pPr>
        <w:spacing w:after="0"/>
        <w:rPr>
          <w:sz w:val="32"/>
        </w:rPr>
      </w:pPr>
    </w:p>
    <w:p w14:paraId="62F86D35" w14:textId="7B3623B0" w:rsidR="000F3EEF" w:rsidRPr="000F3EEF" w:rsidRDefault="000F3EEF" w:rsidP="000F3EEF">
      <w:pPr>
        <w:spacing w:after="0"/>
        <w:rPr>
          <w:b/>
          <w:sz w:val="32"/>
          <w:szCs w:val="32"/>
        </w:rPr>
      </w:pPr>
      <w:r w:rsidRPr="000F3EEF">
        <w:rPr>
          <w:b/>
          <w:sz w:val="32"/>
          <w:szCs w:val="32"/>
        </w:rPr>
        <w:t>Close Ran</w:t>
      </w:r>
      <w:r>
        <w:rPr>
          <w:b/>
          <w:sz w:val="32"/>
          <w:szCs w:val="32"/>
        </w:rPr>
        <w:t>ge: Distant Disease on the Move</w:t>
      </w:r>
      <w:r w:rsidRPr="000F3EEF">
        <w:rPr>
          <w:b/>
          <w:sz w:val="32"/>
          <w:szCs w:val="32"/>
        </w:rPr>
        <w:t xml:space="preserve"> </w:t>
      </w:r>
      <w:r>
        <w:rPr>
          <w:b/>
          <w:sz w:val="32"/>
          <w:szCs w:val="32"/>
        </w:rPr>
        <w:t xml:space="preserve">a </w:t>
      </w:r>
      <w:r w:rsidRPr="000F3EEF">
        <w:rPr>
          <w:b/>
          <w:sz w:val="28"/>
          <w:szCs w:val="28"/>
        </w:rPr>
        <w:t>Discussion with Pulitzer Prize-winning Journalist Mark Johnson</w:t>
      </w:r>
    </w:p>
    <w:p w14:paraId="6F8272C7" w14:textId="23F857EE" w:rsidR="000F3EEF" w:rsidRPr="000F3EEF" w:rsidRDefault="000F3EEF" w:rsidP="000F3EEF">
      <w:pPr>
        <w:spacing w:after="0"/>
        <w:rPr>
          <w:i/>
          <w:sz w:val="28"/>
          <w:szCs w:val="28"/>
        </w:rPr>
      </w:pPr>
      <w:r w:rsidRPr="000F3EEF">
        <w:rPr>
          <w:i/>
          <w:sz w:val="28"/>
          <w:szCs w:val="28"/>
        </w:rPr>
        <w:t>Milwaukee Journal Sentinel health/science reporter</w:t>
      </w:r>
    </w:p>
    <w:p w14:paraId="635D8C49" w14:textId="41943A59" w:rsidR="0089568F" w:rsidRPr="000F3EEF" w:rsidRDefault="0089568F" w:rsidP="004F5B78">
      <w:pPr>
        <w:spacing w:after="0" w:line="240" w:lineRule="auto"/>
        <w:rPr>
          <w:b/>
          <w:sz w:val="28"/>
        </w:rPr>
        <w:sectPr w:rsidR="0089568F" w:rsidRPr="000F3EEF">
          <w:headerReference w:type="default" r:id="rId22"/>
          <w:pgSz w:w="12240" w:h="15840"/>
          <w:pgMar w:top="1440" w:right="1440" w:bottom="1440" w:left="1440" w:header="720" w:footer="720" w:gutter="0"/>
          <w:cols w:space="720"/>
          <w:docGrid w:linePitch="360"/>
        </w:sectPr>
      </w:pPr>
    </w:p>
    <w:p w14:paraId="3DD01622" w14:textId="57F13C6B" w:rsidR="002239E0" w:rsidRDefault="002239E0" w:rsidP="0089568F">
      <w:pPr>
        <w:spacing w:after="0" w:line="240" w:lineRule="auto"/>
        <w:rPr>
          <w:b/>
        </w:rPr>
      </w:pPr>
      <w:r>
        <w:rPr>
          <w:b/>
        </w:rPr>
        <w:lastRenderedPageBreak/>
        <w:t>Wesley Hottel, MS</w:t>
      </w:r>
    </w:p>
    <w:p w14:paraId="2D19F139" w14:textId="19B674BB" w:rsidR="002239E0" w:rsidRDefault="002239E0" w:rsidP="0089568F">
      <w:pPr>
        <w:spacing w:after="0" w:line="240" w:lineRule="auto"/>
      </w:pPr>
      <w:r>
        <w:t>University of Iowa, Department of Epidemiology</w:t>
      </w:r>
    </w:p>
    <w:p w14:paraId="07A8DA44" w14:textId="419BB104" w:rsidR="002239E0" w:rsidRDefault="002239E0" w:rsidP="002239E0">
      <w:pPr>
        <w:spacing w:after="0" w:line="240" w:lineRule="auto"/>
      </w:pPr>
      <w:r w:rsidRPr="002239E0">
        <w:t xml:space="preserve">Genomic similarity of </w:t>
      </w:r>
      <w:r w:rsidRPr="00D831DA">
        <w:rPr>
          <w:i/>
        </w:rPr>
        <w:t>Legionella pneumophila</w:t>
      </w:r>
      <w:r w:rsidRPr="002239E0">
        <w:t xml:space="preserve"> isolated from routine monitoring of hospital premise plumbing systems</w:t>
      </w:r>
    </w:p>
    <w:p w14:paraId="0CE2BD26" w14:textId="3D041042" w:rsidR="002239E0" w:rsidRDefault="002239E0" w:rsidP="002239E0">
      <w:pPr>
        <w:spacing w:after="0" w:line="240" w:lineRule="auto"/>
      </w:pPr>
    </w:p>
    <w:p w14:paraId="5FF094C8" w14:textId="0C7C99CA" w:rsidR="002239E0" w:rsidRDefault="002239E0" w:rsidP="002239E0">
      <w:pPr>
        <w:spacing w:after="0" w:line="240" w:lineRule="auto"/>
        <w:rPr>
          <w:b/>
        </w:rPr>
      </w:pPr>
      <w:r>
        <w:rPr>
          <w:b/>
        </w:rPr>
        <w:t>Deborah A. Hudman, MS</w:t>
      </w:r>
    </w:p>
    <w:p w14:paraId="09CF341C" w14:textId="7AE70E04" w:rsidR="002239E0" w:rsidRDefault="002239E0" w:rsidP="002239E0">
      <w:pPr>
        <w:spacing w:after="0" w:line="240" w:lineRule="auto"/>
      </w:pPr>
      <w:r>
        <w:t>A.T. Still University, Department of Microbiology and Immunology</w:t>
      </w:r>
    </w:p>
    <w:p w14:paraId="0D11BAF9" w14:textId="081BC5FE" w:rsidR="002239E0" w:rsidRDefault="002239E0" w:rsidP="002239E0">
      <w:pPr>
        <w:spacing w:after="0" w:line="240" w:lineRule="auto"/>
        <w:rPr>
          <w:rFonts w:ascii="Calibri" w:eastAsia="Times New Roman" w:hAnsi="Calibri" w:cs="Calibri"/>
          <w:color w:val="000000"/>
        </w:rPr>
      </w:pPr>
      <w:r w:rsidRPr="002239E0">
        <w:rPr>
          <w:rFonts w:ascii="Calibri" w:eastAsia="Times New Roman" w:hAnsi="Calibri" w:cs="Calibri"/>
          <w:color w:val="000000"/>
        </w:rPr>
        <w:t>Prevalence of Tick-Borne Pathogens in Northeast Missouri</w:t>
      </w:r>
    </w:p>
    <w:p w14:paraId="2C874C40" w14:textId="186F3AD6" w:rsidR="002239E0" w:rsidRDefault="002239E0" w:rsidP="002239E0">
      <w:pPr>
        <w:spacing w:after="0" w:line="240" w:lineRule="auto"/>
        <w:rPr>
          <w:rFonts w:ascii="Calibri" w:eastAsia="Times New Roman" w:hAnsi="Calibri" w:cs="Calibri"/>
          <w:color w:val="000000"/>
        </w:rPr>
      </w:pPr>
    </w:p>
    <w:p w14:paraId="7E30E587" w14:textId="2FA04181" w:rsidR="002239E0" w:rsidRDefault="002239E0" w:rsidP="002239E0">
      <w:pPr>
        <w:spacing w:after="0" w:line="240" w:lineRule="auto"/>
        <w:rPr>
          <w:rFonts w:ascii="Calibri" w:eastAsia="Times New Roman" w:hAnsi="Calibri" w:cs="Calibri"/>
          <w:b/>
          <w:color w:val="000000"/>
        </w:rPr>
      </w:pPr>
      <w:r>
        <w:rPr>
          <w:rFonts w:ascii="Calibri" w:eastAsia="Times New Roman" w:hAnsi="Calibri" w:cs="Calibri"/>
          <w:b/>
          <w:color w:val="000000"/>
        </w:rPr>
        <w:t>Aaron C. Miller, PhD</w:t>
      </w:r>
    </w:p>
    <w:p w14:paraId="31FDC6C2" w14:textId="2E073B9D" w:rsidR="002239E0" w:rsidRDefault="002239E0" w:rsidP="002239E0">
      <w:pPr>
        <w:spacing w:after="0" w:line="240" w:lineRule="auto"/>
        <w:rPr>
          <w:rFonts w:ascii="Calibri" w:eastAsia="Times New Roman" w:hAnsi="Calibri" w:cs="Calibri"/>
          <w:color w:val="000000"/>
        </w:rPr>
      </w:pPr>
      <w:r w:rsidRPr="002239E0">
        <w:rPr>
          <w:rFonts w:ascii="Calibri" w:eastAsia="Times New Roman" w:hAnsi="Calibri" w:cs="Calibri"/>
          <w:color w:val="000000"/>
        </w:rPr>
        <w:t>University of Iowa</w:t>
      </w:r>
      <w:r>
        <w:rPr>
          <w:rFonts w:ascii="Calibri" w:eastAsia="Times New Roman" w:hAnsi="Calibri" w:cs="Calibri"/>
          <w:color w:val="000000"/>
        </w:rPr>
        <w:t>, Department of Epidemiology</w:t>
      </w:r>
    </w:p>
    <w:p w14:paraId="6199FD77" w14:textId="0E6D6069" w:rsidR="002239E0" w:rsidRDefault="002239E0" w:rsidP="002239E0">
      <w:pPr>
        <w:spacing w:after="0" w:line="240" w:lineRule="auto"/>
        <w:rPr>
          <w:rFonts w:ascii="Calibri" w:eastAsia="Times New Roman" w:hAnsi="Calibri" w:cs="Calibri"/>
          <w:color w:val="000000"/>
        </w:rPr>
      </w:pPr>
      <w:r w:rsidRPr="002239E0">
        <w:rPr>
          <w:rFonts w:ascii="Calibri" w:eastAsia="Times New Roman" w:hAnsi="Calibri" w:cs="Calibri"/>
          <w:color w:val="000000"/>
        </w:rPr>
        <w:t>Real-time influenza forecasting using thermometer-recorded and user-reported symptom information</w:t>
      </w:r>
    </w:p>
    <w:p w14:paraId="15186068" w14:textId="005F3B5A" w:rsidR="00742BF2" w:rsidRDefault="00742BF2" w:rsidP="002239E0">
      <w:pPr>
        <w:spacing w:after="0" w:line="240" w:lineRule="auto"/>
        <w:rPr>
          <w:rFonts w:ascii="Calibri" w:eastAsia="Times New Roman" w:hAnsi="Calibri" w:cs="Calibri"/>
          <w:color w:val="000000"/>
        </w:rPr>
      </w:pPr>
    </w:p>
    <w:p w14:paraId="02B3F582" w14:textId="77777777" w:rsidR="00742BF2" w:rsidRDefault="00742BF2" w:rsidP="00742BF2">
      <w:pPr>
        <w:spacing w:after="0" w:line="240" w:lineRule="auto"/>
        <w:rPr>
          <w:b/>
        </w:rPr>
      </w:pPr>
      <w:r>
        <w:rPr>
          <w:b/>
        </w:rPr>
        <w:t xml:space="preserve">Corey </w:t>
      </w:r>
      <w:proofErr w:type="spellStart"/>
      <w:r>
        <w:rPr>
          <w:b/>
        </w:rPr>
        <w:t>Parlet</w:t>
      </w:r>
      <w:proofErr w:type="spellEnd"/>
      <w:r>
        <w:rPr>
          <w:b/>
        </w:rPr>
        <w:t>, PhD</w:t>
      </w:r>
    </w:p>
    <w:p w14:paraId="4CDE3CAA" w14:textId="77777777" w:rsidR="00742BF2" w:rsidRDefault="00742BF2" w:rsidP="00742BF2">
      <w:pPr>
        <w:spacing w:after="0" w:line="240" w:lineRule="auto"/>
      </w:pPr>
      <w:r>
        <w:t>University of Iowa, Department of Microbiology and Immunology</w:t>
      </w:r>
    </w:p>
    <w:p w14:paraId="6074AD7B" w14:textId="55535FE9" w:rsidR="00742BF2" w:rsidRDefault="00742BF2" w:rsidP="002239E0">
      <w:pPr>
        <w:spacing w:after="0" w:line="240" w:lineRule="auto"/>
      </w:pPr>
      <w:r w:rsidRPr="002239E0">
        <w:t xml:space="preserve">Enhanced </w:t>
      </w:r>
      <w:r w:rsidR="00763590">
        <w:t>neutrophil</w:t>
      </w:r>
      <w:r w:rsidRPr="002239E0">
        <w:t xml:space="preserve"> effector responses conferring protective anti-MRSA immunity correspond with CD4+ T cell expansion in the skin and germinal center B cell formation in the skin draining lymph nodes</w:t>
      </w:r>
    </w:p>
    <w:p w14:paraId="053E42BC" w14:textId="31D8B11C" w:rsidR="00742BF2" w:rsidRDefault="00742BF2" w:rsidP="002239E0">
      <w:pPr>
        <w:spacing w:after="0" w:line="240" w:lineRule="auto"/>
      </w:pPr>
    </w:p>
    <w:p w14:paraId="610F44C7" w14:textId="0C3A2B79" w:rsidR="00742BF2" w:rsidRDefault="00742BF2" w:rsidP="002239E0">
      <w:pPr>
        <w:spacing w:after="0" w:line="240" w:lineRule="auto"/>
      </w:pPr>
      <w:r>
        <w:rPr>
          <w:b/>
        </w:rPr>
        <w:t>Kai Rogers</w:t>
      </w:r>
    </w:p>
    <w:p w14:paraId="2EA26D8A" w14:textId="68C50F6F" w:rsidR="00742BF2" w:rsidRDefault="00742BF2" w:rsidP="002239E0">
      <w:pPr>
        <w:spacing w:after="0" w:line="240" w:lineRule="auto"/>
      </w:pPr>
      <w:r>
        <w:t>University of Iowa, Department of Microbiology and Immunology</w:t>
      </w:r>
    </w:p>
    <w:p w14:paraId="6AEE11ED" w14:textId="52A3A3E1" w:rsidR="00742BF2" w:rsidRPr="00742BF2" w:rsidRDefault="00742BF2" w:rsidP="002239E0">
      <w:pPr>
        <w:spacing w:after="0" w:line="240" w:lineRule="auto"/>
      </w:pPr>
      <w:r w:rsidRPr="00742BF2">
        <w:t xml:space="preserve">Acute </w:t>
      </w:r>
      <w:r w:rsidRPr="00D831DA">
        <w:rPr>
          <w:i/>
        </w:rPr>
        <w:t>Plasmodium</w:t>
      </w:r>
      <w:r w:rsidRPr="00742BF2">
        <w:t xml:space="preserve"> infection promotes resistance to Ebola virus via type 1 immunity</w:t>
      </w:r>
    </w:p>
    <w:p w14:paraId="46C425DB" w14:textId="77777777" w:rsidR="002239E0" w:rsidRPr="002239E0" w:rsidRDefault="002239E0" w:rsidP="002239E0">
      <w:pPr>
        <w:spacing w:after="0" w:line="240" w:lineRule="auto"/>
      </w:pPr>
    </w:p>
    <w:p w14:paraId="16DBB067" w14:textId="2B8F9190" w:rsidR="00A33391" w:rsidRDefault="002239E0" w:rsidP="0089568F">
      <w:pPr>
        <w:spacing w:after="0" w:line="240" w:lineRule="auto"/>
        <w:rPr>
          <w:b/>
        </w:rPr>
      </w:pPr>
      <w:r>
        <w:rPr>
          <w:b/>
        </w:rPr>
        <w:t>Patricia Storlie, PhD</w:t>
      </w:r>
    </w:p>
    <w:p w14:paraId="43C037C6" w14:textId="41805D15" w:rsidR="002239E0" w:rsidRDefault="002239E0" w:rsidP="0089568F">
      <w:pPr>
        <w:spacing w:after="0" w:line="240" w:lineRule="auto"/>
      </w:pPr>
      <w:r>
        <w:t>Wartburg College, Department of Biology</w:t>
      </w:r>
    </w:p>
    <w:p w14:paraId="458CAE2D" w14:textId="4F966036" w:rsidR="002239E0" w:rsidRPr="002239E0" w:rsidRDefault="002239E0" w:rsidP="0089568F">
      <w:pPr>
        <w:spacing w:after="0" w:line="240" w:lineRule="auto"/>
      </w:pPr>
      <w:r w:rsidRPr="002239E0">
        <w:t xml:space="preserve">Designing a CRISPR/Cas9 Toolkit for Major Surface Protease (MSP) Knock-out in </w:t>
      </w:r>
      <w:r w:rsidRPr="00D831DA">
        <w:rPr>
          <w:i/>
        </w:rPr>
        <w:t xml:space="preserve">Leishmania </w:t>
      </w:r>
      <w:proofErr w:type="spellStart"/>
      <w:r w:rsidRPr="00D831DA">
        <w:rPr>
          <w:i/>
        </w:rPr>
        <w:t>tarentolae</w:t>
      </w:r>
      <w:proofErr w:type="spellEnd"/>
    </w:p>
    <w:p w14:paraId="289DB4B1" w14:textId="77777777" w:rsidR="004A3082" w:rsidRDefault="004A3082" w:rsidP="0089568F">
      <w:pPr>
        <w:spacing w:after="0" w:line="240" w:lineRule="auto"/>
        <w:rPr>
          <w:b/>
        </w:rPr>
      </w:pPr>
    </w:p>
    <w:p w14:paraId="47B72461" w14:textId="5E8BB709" w:rsidR="0016508C" w:rsidRPr="00FD480B" w:rsidRDefault="0016508C" w:rsidP="0089568F">
      <w:pPr>
        <w:spacing w:after="0" w:line="240" w:lineRule="auto"/>
        <w:rPr>
          <w:b/>
        </w:rPr>
      </w:pPr>
      <w:r w:rsidRPr="00FD480B">
        <w:rPr>
          <w:b/>
        </w:rPr>
        <w:t>Angela Toepp</w:t>
      </w:r>
      <w:r w:rsidR="006303AB" w:rsidRPr="00FD480B">
        <w:rPr>
          <w:b/>
        </w:rPr>
        <w:t>, MS</w:t>
      </w:r>
    </w:p>
    <w:p w14:paraId="4FC335A3" w14:textId="225A2645" w:rsidR="006303AB" w:rsidRDefault="006303AB" w:rsidP="0089568F">
      <w:pPr>
        <w:spacing w:after="0" w:line="240" w:lineRule="auto"/>
      </w:pPr>
      <w:r>
        <w:t>University of Iowa, Department of Epidemiology</w:t>
      </w:r>
    </w:p>
    <w:p w14:paraId="395FEB8A" w14:textId="1ACB2BCD" w:rsidR="0016508C" w:rsidRPr="001749D4" w:rsidRDefault="00C80865" w:rsidP="0089568F">
      <w:pPr>
        <w:spacing w:after="0" w:line="240" w:lineRule="auto"/>
      </w:pPr>
      <w:r w:rsidRPr="00C80865">
        <w:t xml:space="preserve">Impact of maternal and sibling </w:t>
      </w:r>
      <w:r w:rsidRPr="00D831DA">
        <w:rPr>
          <w:i/>
        </w:rPr>
        <w:t>Leishmania infantum</w:t>
      </w:r>
      <w:r w:rsidRPr="00C80865">
        <w:t xml:space="preserve"> infection status on vertical transmission of Leishmaniosis</w:t>
      </w:r>
    </w:p>
    <w:p w14:paraId="7F5C26D1" w14:textId="38ACB11F" w:rsidR="002239E0" w:rsidRDefault="002239E0" w:rsidP="0089568F">
      <w:pPr>
        <w:spacing w:after="0" w:line="240" w:lineRule="auto"/>
      </w:pPr>
    </w:p>
    <w:p w14:paraId="5413B7DF" w14:textId="28547238" w:rsidR="00742BF2" w:rsidRDefault="00742BF2" w:rsidP="0089568F">
      <w:pPr>
        <w:spacing w:after="0" w:line="240" w:lineRule="auto"/>
        <w:rPr>
          <w:b/>
        </w:rPr>
      </w:pPr>
      <w:r>
        <w:rPr>
          <w:b/>
        </w:rPr>
        <w:t>Geneva Wilson, MS</w:t>
      </w:r>
    </w:p>
    <w:p w14:paraId="4AAE8963" w14:textId="304DBB6E" w:rsidR="00742BF2" w:rsidRDefault="00742BF2" w:rsidP="0089568F">
      <w:pPr>
        <w:spacing w:after="0" w:line="240" w:lineRule="auto"/>
      </w:pPr>
      <w:r>
        <w:t>University of Iowa, Department of Epidemiology</w:t>
      </w:r>
    </w:p>
    <w:p w14:paraId="311C3B49" w14:textId="1D54439F" w:rsidR="00742BF2" w:rsidRPr="00742BF2" w:rsidRDefault="00742BF2" w:rsidP="0089568F">
      <w:pPr>
        <w:spacing w:after="0" w:line="240" w:lineRule="auto"/>
      </w:pPr>
      <w:r w:rsidRPr="00742BF2">
        <w:t xml:space="preserve">Measuring the Bioaerosol Concentration of </w:t>
      </w:r>
      <w:r w:rsidRPr="00D831DA">
        <w:rPr>
          <w:i/>
        </w:rPr>
        <w:t>C. difficile</w:t>
      </w:r>
      <w:r w:rsidRPr="00742BF2">
        <w:t xml:space="preserve"> spores in Infected Patient’s Rooms during Select Activities</w:t>
      </w:r>
    </w:p>
    <w:p w14:paraId="3A27BB46" w14:textId="6CE19F43" w:rsidR="00742BF2" w:rsidRDefault="00742BF2" w:rsidP="0089568F">
      <w:pPr>
        <w:spacing w:after="0" w:line="240" w:lineRule="auto"/>
      </w:pPr>
    </w:p>
    <w:p w14:paraId="26A7AF6C" w14:textId="77777777" w:rsidR="00742BF2" w:rsidRPr="001749D4" w:rsidRDefault="00742BF2" w:rsidP="0089568F">
      <w:pPr>
        <w:spacing w:after="0" w:line="240" w:lineRule="auto"/>
      </w:pPr>
    </w:p>
    <w:p w14:paraId="3B46DF41" w14:textId="77777777" w:rsidR="0089568F" w:rsidRDefault="0089568F" w:rsidP="0089568F">
      <w:pPr>
        <w:spacing w:after="0" w:line="240" w:lineRule="auto"/>
      </w:pPr>
    </w:p>
    <w:p w14:paraId="5B001B59" w14:textId="77777777" w:rsidR="002C4E8E" w:rsidRDefault="002C4E8E" w:rsidP="0089568F">
      <w:pPr>
        <w:spacing w:after="0" w:line="240" w:lineRule="auto"/>
        <w:sectPr w:rsidR="002C4E8E">
          <w:headerReference w:type="default" r:id="rId23"/>
          <w:pgSz w:w="12240" w:h="15840"/>
          <w:pgMar w:top="1440" w:right="1440" w:bottom="1440" w:left="1440" w:header="720" w:footer="720" w:gutter="0"/>
          <w:cols w:space="720"/>
          <w:docGrid w:linePitch="360"/>
        </w:sectPr>
      </w:pPr>
    </w:p>
    <w:p w14:paraId="2E261A5F" w14:textId="38035E71" w:rsidR="007A7084" w:rsidRDefault="006F7751" w:rsidP="002C4E8E">
      <w:pPr>
        <w:spacing w:after="0" w:line="240" w:lineRule="auto"/>
        <w:rPr>
          <w:b/>
        </w:rPr>
      </w:pPr>
      <w:r>
        <w:rPr>
          <w:b/>
        </w:rPr>
        <w:lastRenderedPageBreak/>
        <w:t xml:space="preserve">Tiffany Y. </w:t>
      </w:r>
      <w:proofErr w:type="spellStart"/>
      <w:r>
        <w:rPr>
          <w:b/>
        </w:rPr>
        <w:t>Borb</w:t>
      </w:r>
      <w:r w:rsidR="00A91192" w:rsidRPr="00A91192">
        <w:rPr>
          <w:b/>
        </w:rPr>
        <w:t>ó</w:t>
      </w:r>
      <w:r>
        <w:rPr>
          <w:b/>
        </w:rPr>
        <w:t>n</w:t>
      </w:r>
      <w:proofErr w:type="spellEnd"/>
    </w:p>
    <w:p w14:paraId="7987C04A" w14:textId="21C22AA1" w:rsidR="00A91192" w:rsidRDefault="00A91192" w:rsidP="002C4E8E">
      <w:pPr>
        <w:spacing w:after="0" w:line="240" w:lineRule="auto"/>
      </w:pPr>
      <w:r>
        <w:t>University of Iowa, Department of Microbiology and Immunology</w:t>
      </w:r>
    </w:p>
    <w:p w14:paraId="239AE564" w14:textId="48EBEED8" w:rsidR="00A91192" w:rsidRPr="00A91192" w:rsidRDefault="004B325D" w:rsidP="002C4E8E">
      <w:pPr>
        <w:spacing w:after="0" w:line="240" w:lineRule="auto"/>
      </w:pPr>
      <w:r w:rsidRPr="004B325D">
        <w:t>Bacterial co-infection in murine cutaneous leishmaniasis</w:t>
      </w:r>
    </w:p>
    <w:p w14:paraId="7C926B1A" w14:textId="77777777" w:rsidR="003C48C0" w:rsidRDefault="003C48C0" w:rsidP="004F5B78">
      <w:pPr>
        <w:spacing w:after="0" w:line="240" w:lineRule="auto"/>
        <w:rPr>
          <w:b/>
        </w:rPr>
      </w:pPr>
    </w:p>
    <w:p w14:paraId="694DB194" w14:textId="076303B8" w:rsidR="005A0DEB" w:rsidRDefault="00BB7B6B" w:rsidP="004F5B78">
      <w:pPr>
        <w:spacing w:after="0" w:line="240" w:lineRule="auto"/>
        <w:rPr>
          <w:b/>
        </w:rPr>
      </w:pPr>
      <w:r>
        <w:rPr>
          <w:b/>
        </w:rPr>
        <w:t>Eric Kontowicz, MS</w:t>
      </w:r>
    </w:p>
    <w:p w14:paraId="17BE98C7" w14:textId="781B09F7" w:rsidR="006303AB" w:rsidRPr="00FD480B" w:rsidRDefault="006303AB" w:rsidP="004F5B78">
      <w:pPr>
        <w:spacing w:after="0" w:line="240" w:lineRule="auto"/>
      </w:pPr>
      <w:r w:rsidRPr="00FD480B">
        <w:t>University of Iowa, Department of Epidemiology</w:t>
      </w:r>
    </w:p>
    <w:p w14:paraId="405A4363" w14:textId="4952A903" w:rsidR="00BB7B6B" w:rsidRDefault="00BB7B6B" w:rsidP="004F5B78">
      <w:pPr>
        <w:spacing w:after="0" w:line="240" w:lineRule="auto"/>
      </w:pPr>
      <w:r>
        <w:t>Flooding and Influenza in Iowa</w:t>
      </w:r>
    </w:p>
    <w:p w14:paraId="3CFC8EF9" w14:textId="77777777" w:rsidR="00A6029C" w:rsidRDefault="00A6029C" w:rsidP="004F5B78">
      <w:pPr>
        <w:spacing w:after="0" w:line="240" w:lineRule="auto"/>
      </w:pPr>
    </w:p>
    <w:p w14:paraId="38BA4941" w14:textId="663321E0" w:rsidR="00A6029C" w:rsidRDefault="00A6029C" w:rsidP="004F5B78">
      <w:pPr>
        <w:spacing w:after="0" w:line="240" w:lineRule="auto"/>
      </w:pPr>
      <w:r>
        <w:rPr>
          <w:b/>
        </w:rPr>
        <w:t>Mitchell Lefebvre</w:t>
      </w:r>
    </w:p>
    <w:p w14:paraId="00521E3C" w14:textId="2C84CD25" w:rsidR="00A6029C" w:rsidRDefault="00D53FEF" w:rsidP="004F5B78">
      <w:pPr>
        <w:spacing w:after="0" w:line="240" w:lineRule="auto"/>
      </w:pPr>
      <w:r>
        <w:t>University of Iowa</w:t>
      </w:r>
      <w:r w:rsidR="009D721B">
        <w:t xml:space="preserve">, Department of </w:t>
      </w:r>
      <w:proofErr w:type="gramStart"/>
      <w:r w:rsidR="009D721B">
        <w:t>Microbiology</w:t>
      </w:r>
      <w:proofErr w:type="gramEnd"/>
      <w:r w:rsidR="009D721B">
        <w:t xml:space="preserve"> and Immunology</w:t>
      </w:r>
    </w:p>
    <w:p w14:paraId="7DBECFE4" w14:textId="7D0AF697" w:rsidR="009D721B" w:rsidRPr="009D721B" w:rsidRDefault="009D721B" w:rsidP="004F5B78">
      <w:pPr>
        <w:spacing w:after="0" w:line="240" w:lineRule="auto"/>
        <w:rPr>
          <w:rFonts w:ascii="Calibri" w:eastAsia="Times New Roman" w:hAnsi="Calibri" w:cs="Calibri"/>
          <w:color w:val="000000"/>
        </w:rPr>
      </w:pPr>
      <w:r w:rsidRPr="009D721B">
        <w:rPr>
          <w:rFonts w:ascii="Calibri" w:eastAsia="Times New Roman" w:hAnsi="Calibri" w:cs="Calibri"/>
          <w:color w:val="000000"/>
        </w:rPr>
        <w:t>Radiation attenuated sporozoite vaccination combined with subunit vaccination induces protective CD8 T cell responses against Plasmodium in mice</w:t>
      </w:r>
    </w:p>
    <w:p w14:paraId="032AB47B" w14:textId="2630BB1A" w:rsidR="00BB7B6B" w:rsidRDefault="00BB7B6B" w:rsidP="004F5B78">
      <w:pPr>
        <w:spacing w:after="0" w:line="240" w:lineRule="auto"/>
      </w:pPr>
    </w:p>
    <w:p w14:paraId="3686A60B" w14:textId="37DD6A40" w:rsidR="00BB7B6B" w:rsidRDefault="00BB7B6B" w:rsidP="004F5B78">
      <w:pPr>
        <w:spacing w:after="0" w:line="240" w:lineRule="auto"/>
        <w:rPr>
          <w:b/>
        </w:rPr>
      </w:pPr>
      <w:r>
        <w:rPr>
          <w:b/>
        </w:rPr>
        <w:t>Kurayi Mahachi, MS</w:t>
      </w:r>
    </w:p>
    <w:p w14:paraId="4441FCB8" w14:textId="07742675" w:rsidR="0016508C" w:rsidRDefault="0016508C" w:rsidP="004F5B78">
      <w:pPr>
        <w:spacing w:after="0" w:line="240" w:lineRule="auto"/>
      </w:pPr>
      <w:r>
        <w:t>University of Iowa, Department of Epidemiology</w:t>
      </w:r>
    </w:p>
    <w:p w14:paraId="0DF4118D" w14:textId="3744D5C9" w:rsidR="00BB7B6B" w:rsidRDefault="00BB7B6B" w:rsidP="004F5B78">
      <w:pPr>
        <w:spacing w:after="0" w:line="240" w:lineRule="auto"/>
      </w:pPr>
      <w:r w:rsidRPr="00BB7B6B">
        <w:t>Ticks near and far: A look at the global distribution of ticks and tick-borne diseases in the United States Ethiopia and India</w:t>
      </w:r>
    </w:p>
    <w:p w14:paraId="404FAA97" w14:textId="77777777" w:rsidR="00EF5EC6" w:rsidRDefault="00EF5EC6" w:rsidP="004F5B78">
      <w:pPr>
        <w:spacing w:after="0" w:line="240" w:lineRule="auto"/>
      </w:pPr>
    </w:p>
    <w:p w14:paraId="6218349B" w14:textId="3206C795" w:rsidR="00EF5EC6" w:rsidRDefault="00EF5EC6" w:rsidP="004F5B78">
      <w:pPr>
        <w:spacing w:after="0" w:line="240" w:lineRule="auto"/>
      </w:pPr>
      <w:r>
        <w:rPr>
          <w:b/>
        </w:rPr>
        <w:t xml:space="preserve">Marie </w:t>
      </w:r>
      <w:proofErr w:type="spellStart"/>
      <w:r>
        <w:rPr>
          <w:b/>
        </w:rPr>
        <w:t>Ozanne</w:t>
      </w:r>
      <w:proofErr w:type="spellEnd"/>
      <w:r w:rsidR="00CA3680">
        <w:rPr>
          <w:b/>
        </w:rPr>
        <w:t>, MS</w:t>
      </w:r>
    </w:p>
    <w:p w14:paraId="307DFD95" w14:textId="34453D14" w:rsidR="00EF5EC6" w:rsidRDefault="00EF5EC6" w:rsidP="004F5B78">
      <w:pPr>
        <w:spacing w:after="0" w:line="240" w:lineRule="auto"/>
      </w:pPr>
      <w:r>
        <w:t>University of Iowa</w:t>
      </w:r>
      <w:r w:rsidR="0066104D">
        <w:t>, Department of Biostatistics</w:t>
      </w:r>
    </w:p>
    <w:p w14:paraId="5956725D" w14:textId="6EF18081" w:rsidR="0066104D" w:rsidRPr="0051799B" w:rsidRDefault="0051799B" w:rsidP="004F5B78">
      <w:pPr>
        <w:spacing w:after="0" w:line="240" w:lineRule="auto"/>
        <w:rPr>
          <w:rFonts w:ascii="Calibri" w:eastAsia="Times New Roman" w:hAnsi="Calibri" w:cs="Calibri"/>
          <w:color w:val="000000"/>
        </w:rPr>
      </w:pPr>
      <w:r w:rsidRPr="0051799B">
        <w:rPr>
          <w:rFonts w:ascii="Calibri" w:eastAsia="Times New Roman" w:hAnsi="Calibri" w:cs="Calibri"/>
          <w:color w:val="000000"/>
        </w:rPr>
        <w:t xml:space="preserve">Visceral Leishmaniasis in Brazil: </w:t>
      </w:r>
      <w:proofErr w:type="gramStart"/>
      <w:r w:rsidRPr="0051799B">
        <w:rPr>
          <w:rFonts w:ascii="Calibri" w:eastAsia="Times New Roman" w:hAnsi="Calibri" w:cs="Calibri"/>
          <w:color w:val="000000"/>
        </w:rPr>
        <w:t>a</w:t>
      </w:r>
      <w:proofErr w:type="gramEnd"/>
      <w:r w:rsidRPr="0051799B">
        <w:rPr>
          <w:rFonts w:ascii="Calibri" w:eastAsia="Times New Roman" w:hAnsi="Calibri" w:cs="Calibri"/>
          <w:color w:val="000000"/>
        </w:rPr>
        <w:t xml:space="preserve"> Quest for a Reproductive Number</w:t>
      </w:r>
    </w:p>
    <w:p w14:paraId="66CA4780" w14:textId="194BAAD4" w:rsidR="00BB7B6B" w:rsidRDefault="00BB7B6B" w:rsidP="004F5B78">
      <w:pPr>
        <w:spacing w:after="0" w:line="240" w:lineRule="auto"/>
      </w:pPr>
    </w:p>
    <w:p w14:paraId="06E55791" w14:textId="697D85D1" w:rsidR="00BB7B6B" w:rsidRDefault="00BB7B6B" w:rsidP="004F5B78">
      <w:pPr>
        <w:spacing w:after="0" w:line="240" w:lineRule="auto"/>
        <w:rPr>
          <w:b/>
        </w:rPr>
      </w:pPr>
      <w:r>
        <w:rPr>
          <w:b/>
        </w:rPr>
        <w:t>Avery Peace, PhD</w:t>
      </w:r>
    </w:p>
    <w:p w14:paraId="0F8397D1" w14:textId="7D1A379A" w:rsidR="00BB7B6B" w:rsidRDefault="00BB7B6B" w:rsidP="004F5B78">
      <w:pPr>
        <w:spacing w:after="0" w:line="240" w:lineRule="auto"/>
      </w:pPr>
      <w:r>
        <w:t>University of Wisconsin</w:t>
      </w:r>
      <w:r w:rsidR="00BF67E8">
        <w:t>, Department of Pathobiological Sciences</w:t>
      </w:r>
    </w:p>
    <w:p w14:paraId="73DAB97D" w14:textId="523A1E3A" w:rsidR="00BB7B6B" w:rsidRDefault="00BB7B6B" w:rsidP="004F5B78">
      <w:pPr>
        <w:spacing w:after="0" w:line="240" w:lineRule="auto"/>
      </w:pPr>
      <w:r w:rsidRPr="00BB7B6B">
        <w:t>Metagenomic assessment of viruses of black-legged ticks (</w:t>
      </w:r>
      <w:r w:rsidRPr="00BF67E8">
        <w:rPr>
          <w:i/>
        </w:rPr>
        <w:t>Ixodes scapularis</w:t>
      </w:r>
      <w:r w:rsidRPr="00BB7B6B">
        <w:t>) in Wisconsin</w:t>
      </w:r>
    </w:p>
    <w:p w14:paraId="1AA6867E" w14:textId="65D6D4FB" w:rsidR="00BB7B6B" w:rsidRDefault="00BB7B6B" w:rsidP="004F5B78">
      <w:pPr>
        <w:spacing w:after="0" w:line="240" w:lineRule="auto"/>
      </w:pPr>
    </w:p>
    <w:p w14:paraId="7DB58DE7" w14:textId="52F3898E" w:rsidR="00BB7B6B" w:rsidRDefault="00BB7B6B" w:rsidP="004F5B78">
      <w:pPr>
        <w:spacing w:after="0" w:line="240" w:lineRule="auto"/>
        <w:rPr>
          <w:b/>
        </w:rPr>
      </w:pPr>
      <w:r>
        <w:rPr>
          <w:b/>
        </w:rPr>
        <w:t>Austin Rau</w:t>
      </w:r>
    </w:p>
    <w:p w14:paraId="63F0E646" w14:textId="58E16357" w:rsidR="00BB7B6B" w:rsidRDefault="00BB7B6B" w:rsidP="004F5B78">
      <w:pPr>
        <w:spacing w:after="0" w:line="240" w:lineRule="auto"/>
      </w:pPr>
      <w:r>
        <w:t>University of Iowa, Department of Geographical &amp; Sustainability Sciences</w:t>
      </w:r>
    </w:p>
    <w:p w14:paraId="59ACD9FE" w14:textId="69D5A664" w:rsidR="00BB7B6B" w:rsidRDefault="00BB7B6B" w:rsidP="004F5B78">
      <w:pPr>
        <w:spacing w:after="0" w:line="240" w:lineRule="auto"/>
      </w:pPr>
      <w:r w:rsidRPr="00BB7B6B">
        <w:t>Landscape Genetics of H3N2 Influenza in Minnesota: 2012-2013</w:t>
      </w:r>
    </w:p>
    <w:p w14:paraId="445D3CD2" w14:textId="7E9C02EB" w:rsidR="002366EA" w:rsidRDefault="002366EA" w:rsidP="004F5B78">
      <w:pPr>
        <w:spacing w:after="0" w:line="240" w:lineRule="auto"/>
      </w:pPr>
    </w:p>
    <w:p w14:paraId="5351779E" w14:textId="77777777" w:rsidR="002366EA" w:rsidRDefault="002366EA" w:rsidP="002366EA">
      <w:pPr>
        <w:spacing w:after="0" w:line="240" w:lineRule="auto"/>
      </w:pPr>
      <w:r>
        <w:rPr>
          <w:b/>
        </w:rPr>
        <w:t>Breanna M. Scorza, PhD</w:t>
      </w:r>
    </w:p>
    <w:p w14:paraId="7766C695" w14:textId="77777777" w:rsidR="00FD480B" w:rsidRDefault="00FD480B" w:rsidP="002366EA">
      <w:pPr>
        <w:spacing w:after="0" w:line="240" w:lineRule="auto"/>
      </w:pPr>
      <w:r>
        <w:t>University of Iowa, Department of Epidemiology</w:t>
      </w:r>
    </w:p>
    <w:p w14:paraId="4228F565" w14:textId="75229F68" w:rsidR="002366EA" w:rsidRDefault="002366EA" w:rsidP="004F5B78">
      <w:pPr>
        <w:spacing w:after="0" w:line="240" w:lineRule="auto"/>
      </w:pPr>
      <w:r w:rsidRPr="00BB7B6B">
        <w:t>Characterization of circulating Natural Killer cells in canines exposed to tick-borne infections</w:t>
      </w:r>
    </w:p>
    <w:p w14:paraId="3A9DC44D" w14:textId="518091E4" w:rsidR="00BB2E48" w:rsidRDefault="00BB2E48" w:rsidP="004F5B78">
      <w:pPr>
        <w:spacing w:after="0" w:line="240" w:lineRule="auto"/>
      </w:pPr>
    </w:p>
    <w:p w14:paraId="1055A1D4" w14:textId="1A099F07" w:rsidR="00BB2E48" w:rsidRPr="00AE3979" w:rsidRDefault="00BB2E48" w:rsidP="00BB2E48">
      <w:pPr>
        <w:spacing w:after="0" w:line="240" w:lineRule="auto"/>
        <w:rPr>
          <w:b/>
        </w:rPr>
      </w:pPr>
      <w:r>
        <w:rPr>
          <w:b/>
        </w:rPr>
        <w:t>Kevin Tsai</w:t>
      </w:r>
      <w:r w:rsidR="00F76185">
        <w:rPr>
          <w:b/>
        </w:rPr>
        <w:t>, MPH</w:t>
      </w:r>
    </w:p>
    <w:p w14:paraId="4C69C273" w14:textId="41E6F276" w:rsidR="00BB2E48" w:rsidRDefault="00FA555D" w:rsidP="004F5B78">
      <w:pPr>
        <w:spacing w:after="0" w:line="240" w:lineRule="auto"/>
      </w:pPr>
      <w:r>
        <w:t xml:space="preserve">University of Iowa, </w:t>
      </w:r>
      <w:r w:rsidR="003A48E9">
        <w:t>Occupational</w:t>
      </w:r>
      <w:r w:rsidR="00786809">
        <w:t xml:space="preserve"> and Environmental Health</w:t>
      </w:r>
    </w:p>
    <w:p w14:paraId="55CF1BEE" w14:textId="74765751" w:rsidR="00BB7B6B" w:rsidRDefault="00F5418F" w:rsidP="004F5B78">
      <w:pPr>
        <w:spacing w:after="0" w:line="240" w:lineRule="auto"/>
        <w:rPr>
          <w:rFonts w:ascii="Calibri" w:eastAsia="Times New Roman" w:hAnsi="Calibri" w:cs="Calibri"/>
          <w:color w:val="000000"/>
        </w:rPr>
      </w:pPr>
      <w:r w:rsidRPr="00F5418F">
        <w:rPr>
          <w:rFonts w:ascii="Calibri" w:eastAsia="Times New Roman" w:hAnsi="Calibri" w:cs="Calibri"/>
          <w:color w:val="000000"/>
        </w:rPr>
        <w:t>Enteric</w:t>
      </w:r>
      <w:r w:rsidR="00081E5C" w:rsidRPr="00081E5C">
        <w:rPr>
          <w:rFonts w:ascii="Calibri" w:eastAsia="Times New Roman" w:hAnsi="Calibri" w:cs="Calibri"/>
          <w:color w:val="000000"/>
        </w:rPr>
        <w:t xml:space="preserve"> Pathogen Contamination </w:t>
      </w:r>
      <w:r w:rsidRPr="00F5418F">
        <w:rPr>
          <w:rFonts w:ascii="Calibri" w:eastAsia="Times New Roman" w:hAnsi="Calibri" w:cs="Calibri"/>
          <w:color w:val="000000"/>
        </w:rPr>
        <w:t xml:space="preserve">Investigation </w:t>
      </w:r>
      <w:r w:rsidR="00684CA3" w:rsidRPr="00081E5C">
        <w:rPr>
          <w:rFonts w:ascii="Calibri" w:eastAsia="Times New Roman" w:hAnsi="Calibri" w:cs="Calibri"/>
          <w:color w:val="000000"/>
        </w:rPr>
        <w:t>of</w:t>
      </w:r>
      <w:r w:rsidR="00081E5C" w:rsidRPr="00081E5C">
        <w:rPr>
          <w:rFonts w:ascii="Calibri" w:eastAsia="Times New Roman" w:hAnsi="Calibri" w:cs="Calibri"/>
          <w:color w:val="000000"/>
        </w:rPr>
        <w:t xml:space="preserve"> Infant Weaning Foods </w:t>
      </w:r>
      <w:r w:rsidR="00F40CEE" w:rsidRPr="00F5418F">
        <w:rPr>
          <w:rFonts w:ascii="Calibri" w:eastAsia="Times New Roman" w:hAnsi="Calibri" w:cs="Calibri"/>
          <w:color w:val="000000"/>
        </w:rPr>
        <w:t>in</w:t>
      </w:r>
      <w:r w:rsidR="00081E5C" w:rsidRPr="00081E5C">
        <w:rPr>
          <w:rFonts w:ascii="Calibri" w:eastAsia="Times New Roman" w:hAnsi="Calibri" w:cs="Calibri"/>
          <w:color w:val="000000"/>
        </w:rPr>
        <w:t xml:space="preserve"> Low-income Neighborhoods </w:t>
      </w:r>
      <w:r w:rsidR="00F40CEE" w:rsidRPr="00F5418F">
        <w:rPr>
          <w:rFonts w:ascii="Calibri" w:eastAsia="Times New Roman" w:hAnsi="Calibri" w:cs="Calibri"/>
          <w:color w:val="000000"/>
        </w:rPr>
        <w:t>of</w:t>
      </w:r>
      <w:r w:rsidR="00081E5C" w:rsidRPr="00081E5C">
        <w:rPr>
          <w:rFonts w:ascii="Calibri" w:eastAsia="Times New Roman" w:hAnsi="Calibri" w:cs="Calibri"/>
          <w:color w:val="000000"/>
        </w:rPr>
        <w:t xml:space="preserve"> Kisumu</w:t>
      </w:r>
      <w:r w:rsidRPr="00F5418F">
        <w:rPr>
          <w:rFonts w:ascii="Calibri" w:eastAsia="Times New Roman" w:hAnsi="Calibri" w:cs="Calibri"/>
          <w:color w:val="000000"/>
        </w:rPr>
        <w:t>,</w:t>
      </w:r>
      <w:r w:rsidR="00081E5C" w:rsidRPr="00081E5C">
        <w:rPr>
          <w:rFonts w:ascii="Calibri" w:eastAsia="Times New Roman" w:hAnsi="Calibri" w:cs="Calibri"/>
          <w:color w:val="000000"/>
        </w:rPr>
        <w:t xml:space="preserve"> Kenya</w:t>
      </w:r>
    </w:p>
    <w:p w14:paraId="29A59CD5" w14:textId="77777777" w:rsidR="00F5418F" w:rsidRDefault="00F5418F" w:rsidP="004F5B78">
      <w:pPr>
        <w:spacing w:after="0" w:line="240" w:lineRule="auto"/>
      </w:pPr>
    </w:p>
    <w:p w14:paraId="4CDAC7D0" w14:textId="2AAFE0CF" w:rsidR="002366EA" w:rsidRDefault="002366EA" w:rsidP="004F5B78">
      <w:pPr>
        <w:spacing w:after="0" w:line="240" w:lineRule="auto"/>
        <w:rPr>
          <w:b/>
        </w:rPr>
      </w:pPr>
      <w:r>
        <w:rPr>
          <w:b/>
        </w:rPr>
        <w:t>Diogo G. Valadares</w:t>
      </w:r>
    </w:p>
    <w:p w14:paraId="38CBC628" w14:textId="77777777" w:rsidR="002366EA" w:rsidRDefault="002366EA" w:rsidP="004F5B78">
      <w:pPr>
        <w:spacing w:after="0" w:line="240" w:lineRule="auto"/>
      </w:pPr>
      <w:r>
        <w:t>University of Iowa, Internal Medicine</w:t>
      </w:r>
    </w:p>
    <w:p w14:paraId="3850251D" w14:textId="4492D8DB" w:rsidR="002366EA" w:rsidRDefault="002366EA" w:rsidP="004F5B78">
      <w:pPr>
        <w:spacing w:after="0" w:line="240" w:lineRule="auto"/>
      </w:pPr>
      <w:r w:rsidRPr="002366EA">
        <w:t>T cell exhaustion during murine cutaneous and visceral leishmaniasis</w:t>
      </w:r>
      <w:r>
        <w:t xml:space="preserve"> </w:t>
      </w:r>
    </w:p>
    <w:p w14:paraId="509617C8" w14:textId="50D7BDBC" w:rsidR="002366EA" w:rsidRDefault="002366EA" w:rsidP="004F5B78">
      <w:pPr>
        <w:spacing w:after="0" w:line="240" w:lineRule="auto"/>
      </w:pPr>
    </w:p>
    <w:p w14:paraId="7F96C3F6" w14:textId="45024F92" w:rsidR="002366EA" w:rsidRDefault="002366EA" w:rsidP="004F5B78">
      <w:pPr>
        <w:spacing w:after="0" w:line="240" w:lineRule="auto"/>
        <w:rPr>
          <w:b/>
        </w:rPr>
      </w:pPr>
      <w:r>
        <w:rPr>
          <w:b/>
        </w:rPr>
        <w:t>Rahul Vijay, PhD</w:t>
      </w:r>
    </w:p>
    <w:p w14:paraId="04B37693" w14:textId="32D854B7" w:rsidR="002366EA" w:rsidRDefault="002366EA" w:rsidP="004F5B78">
      <w:pPr>
        <w:spacing w:after="0" w:line="240" w:lineRule="auto"/>
      </w:pPr>
      <w:r>
        <w:t>University of Iowa, Department of Microbiology and Immunology</w:t>
      </w:r>
    </w:p>
    <w:p w14:paraId="0DE505C9" w14:textId="13E30C15" w:rsidR="002366EA" w:rsidRPr="00BB7B6B" w:rsidRDefault="002366EA" w:rsidP="004F5B78">
      <w:pPr>
        <w:spacing w:after="0" w:line="240" w:lineRule="auto"/>
        <w:sectPr w:rsidR="002366EA" w:rsidRPr="00BB7B6B">
          <w:headerReference w:type="default" r:id="rId24"/>
          <w:pgSz w:w="12240" w:h="15840"/>
          <w:pgMar w:top="1440" w:right="1440" w:bottom="1440" w:left="1440" w:header="720" w:footer="720" w:gutter="0"/>
          <w:cols w:space="720"/>
          <w:docGrid w:linePitch="360"/>
        </w:sectPr>
      </w:pPr>
      <w:r w:rsidRPr="002366EA">
        <w:t xml:space="preserve">Unexpected </w:t>
      </w:r>
      <w:r w:rsidR="00642652">
        <w:t>˜Immunoblockade”</w:t>
      </w:r>
      <w:r w:rsidRPr="002366EA">
        <w:t xml:space="preserve"> following Co-stimula</w:t>
      </w:r>
      <w:r>
        <w:t>tion during experimental malari</w:t>
      </w:r>
      <w:r w:rsidR="003C48C0">
        <w:t>a</w:t>
      </w:r>
    </w:p>
    <w:p w14:paraId="790A5544" w14:textId="4AE2D9C1" w:rsidR="00626015" w:rsidRDefault="00926708" w:rsidP="00626015">
      <w:pPr>
        <w:spacing w:after="0" w:line="240" w:lineRule="auto"/>
      </w:pPr>
      <w:r>
        <w:rPr>
          <w:b/>
        </w:rPr>
        <w:lastRenderedPageBreak/>
        <w:t xml:space="preserve">Tiffany Y. </w:t>
      </w:r>
      <w:proofErr w:type="spellStart"/>
      <w:r w:rsidR="00E96AED">
        <w:rPr>
          <w:b/>
        </w:rPr>
        <w:t>Borb</w:t>
      </w:r>
      <w:r w:rsidR="00E96AED" w:rsidRPr="00A91192">
        <w:rPr>
          <w:b/>
        </w:rPr>
        <w:t>ó</w:t>
      </w:r>
      <w:r w:rsidR="00E96AED">
        <w:rPr>
          <w:b/>
        </w:rPr>
        <w:t>n</w:t>
      </w:r>
      <w:proofErr w:type="spellEnd"/>
      <w:r>
        <w:t xml:space="preserve">; Gwendolyn Clay; Breanna </w:t>
      </w:r>
      <w:proofErr w:type="spellStart"/>
      <w:r>
        <w:t>Scorza</w:t>
      </w:r>
      <w:proofErr w:type="spellEnd"/>
      <w:r>
        <w:t xml:space="preserve">; Alan </w:t>
      </w:r>
      <w:proofErr w:type="spellStart"/>
      <w:r>
        <w:t>Sariol</w:t>
      </w:r>
      <w:proofErr w:type="spellEnd"/>
      <w:r w:rsidR="00A87842">
        <w:t xml:space="preserve">; </w:t>
      </w:r>
      <w:proofErr w:type="spellStart"/>
      <w:r w:rsidR="00A87842">
        <w:t>Yani</w:t>
      </w:r>
      <w:proofErr w:type="spellEnd"/>
      <w:r w:rsidR="00A87842">
        <w:t xml:space="preserve"> Chen; Bayan </w:t>
      </w:r>
      <w:proofErr w:type="spellStart"/>
      <w:r w:rsidR="00A87842">
        <w:t>Zhanbolat</w:t>
      </w:r>
      <w:proofErr w:type="spellEnd"/>
      <w:r w:rsidR="00A87842">
        <w:t xml:space="preserve">; Fayyaz </w:t>
      </w:r>
      <w:proofErr w:type="spellStart"/>
      <w:r w:rsidR="00A87842">
        <w:t>Sutterwala</w:t>
      </w:r>
      <w:proofErr w:type="spellEnd"/>
      <w:r w:rsidR="00A87842">
        <w:t>; and Mary E. Wilson</w:t>
      </w:r>
    </w:p>
    <w:p w14:paraId="42567E1B" w14:textId="2FB9C4B6" w:rsidR="00A87842" w:rsidRDefault="00A87842" w:rsidP="00626015">
      <w:pPr>
        <w:spacing w:after="0" w:line="240" w:lineRule="auto"/>
      </w:pPr>
      <w:r>
        <w:t>University of Iowa</w:t>
      </w:r>
    </w:p>
    <w:p w14:paraId="47D0F0F8" w14:textId="77777777" w:rsidR="00A87842" w:rsidRDefault="00A87842" w:rsidP="00626015">
      <w:pPr>
        <w:spacing w:after="0" w:line="240" w:lineRule="auto"/>
      </w:pPr>
    </w:p>
    <w:p w14:paraId="6D5C94C0" w14:textId="77777777" w:rsidR="00664EFA" w:rsidRDefault="00664EFA" w:rsidP="00664EFA">
      <w:pPr>
        <w:spacing w:after="0" w:line="240" w:lineRule="auto"/>
        <w:ind w:left="720"/>
      </w:pPr>
      <w:r>
        <w:t xml:space="preserve">Cutaneous leishmaniasis (CL) is caused by </w:t>
      </w:r>
      <w:r w:rsidRPr="000D06D7">
        <w:rPr>
          <w:i/>
        </w:rPr>
        <w:t>Leishmania</w:t>
      </w:r>
      <w:r>
        <w:t xml:space="preserve"> protozoa leading to localized skin lesions and ulceration. In some human infections, response to treatment is best initiated after ulceration. Furthermore, ulceration introduces bacteria from skin microbiota, and predisposes to secondary bacterial infection. </w:t>
      </w:r>
      <w:r w:rsidRPr="000D06D7">
        <w:rPr>
          <w:i/>
        </w:rPr>
        <w:t>Staphylococcus aureus</w:t>
      </w:r>
      <w:r>
        <w:t xml:space="preserve"> is a bacterium often cultured from CL lesions. We hypothesized that skin-derived bacteria activate inflammatory responses that contribute to outcome of </w:t>
      </w:r>
      <w:r w:rsidRPr="000D06D7">
        <w:rPr>
          <w:i/>
        </w:rPr>
        <w:t>Leishmania</w:t>
      </w:r>
      <w:r>
        <w:t xml:space="preserve"> infection.</w:t>
      </w:r>
    </w:p>
    <w:p w14:paraId="13C3835D" w14:textId="77777777" w:rsidR="00664EFA" w:rsidRDefault="00664EFA" w:rsidP="00664EFA">
      <w:pPr>
        <w:spacing w:after="0" w:line="240" w:lineRule="auto"/>
        <w:ind w:left="720"/>
      </w:pPr>
    </w:p>
    <w:p w14:paraId="1D66255C" w14:textId="4E9332C4" w:rsidR="00A87842" w:rsidRDefault="00664EFA" w:rsidP="00664EFA">
      <w:pPr>
        <w:spacing w:after="0" w:line="240" w:lineRule="auto"/>
        <w:ind w:left="720"/>
      </w:pPr>
      <w:r>
        <w:t xml:space="preserve">We injected C57BL/6 mouse ears with </w:t>
      </w:r>
      <w:r w:rsidRPr="000D06D7">
        <w:rPr>
          <w:i/>
        </w:rPr>
        <w:t>L. major</w:t>
      </w:r>
      <w:r>
        <w:t xml:space="preserve">, </w:t>
      </w:r>
      <w:r w:rsidRPr="000D06D7">
        <w:rPr>
          <w:i/>
        </w:rPr>
        <w:t>S. aureus</w:t>
      </w:r>
      <w:r>
        <w:t>, or both intradermally, and monitored lesion volume, histologic inflammatory response, microbial burden (qPCR) and antigen-induced expression of immune mediators in lymph node cells 1 and 4 weeks post-infection (</w:t>
      </w:r>
      <w:proofErr w:type="spellStart"/>
      <w:r>
        <w:t>p.i</w:t>
      </w:r>
      <w:proofErr w:type="spellEnd"/>
      <w:r>
        <w:t xml:space="preserve">.) (RT-qPCR, </w:t>
      </w:r>
      <w:proofErr w:type="spellStart"/>
      <w:r>
        <w:t>bioplex</w:t>
      </w:r>
      <w:proofErr w:type="spellEnd"/>
      <w:r>
        <w:t xml:space="preserve"> assay, intracellular cytokine stain). Results showed a two-fold greater lesion size in co-infected ears than ears injected with either pathogen alone (p&lt;0.0001, p&lt;0.001 at 3 days, 3 weeks). However, microbial burdens were unchanged between co-infected vs. singly infected groups. Co-infected lesions had significantly more neutrophils than ears infected with L. major alone (1.5-fold, p&lt;0.01). </w:t>
      </w:r>
      <w:r w:rsidRPr="000D06D7">
        <w:rPr>
          <w:i/>
        </w:rPr>
        <w:t>Leishmania</w:t>
      </w:r>
      <w:r>
        <w:t xml:space="preserve"> antigen-stimulated LN cells from co-infected mice released more IL-17A than singly infected mice (p&lt;0.001). These differences occurred though there was no detectable S. aureus DNA remaining in ears. However, IL-17A was produced by </w:t>
      </w:r>
      <w:proofErr w:type="spellStart"/>
      <w:r>
        <w:t>γδ</w:t>
      </w:r>
      <w:proofErr w:type="spellEnd"/>
      <w:r>
        <w:t xml:space="preserve"> T cells at </w:t>
      </w:r>
      <w:proofErr w:type="gramStart"/>
      <w:r>
        <w:t>1 week</w:t>
      </w:r>
      <w:proofErr w:type="gramEnd"/>
      <w:r>
        <w:t xml:space="preserve"> </w:t>
      </w:r>
      <w:proofErr w:type="spellStart"/>
      <w:r>
        <w:t>p.i</w:t>
      </w:r>
      <w:proofErr w:type="spellEnd"/>
      <w:r>
        <w:t xml:space="preserve">., and produced by Th17 cells at 4 weeks </w:t>
      </w:r>
      <w:proofErr w:type="spellStart"/>
      <w:r>
        <w:t>p.i</w:t>
      </w:r>
      <w:proofErr w:type="spellEnd"/>
      <w:r>
        <w:t>. These data suggest IL-17A underlies the enhanced neutrophilic infiltrate and larger lesion size caused by S. aureus co-infection of L. major lesions, but the IL-17A source differs between early (</w:t>
      </w:r>
      <w:proofErr w:type="spellStart"/>
      <w:r>
        <w:t>γδ</w:t>
      </w:r>
      <w:proofErr w:type="spellEnd"/>
      <w:r>
        <w:t xml:space="preserve"> T cells) vs. late (Th17 cells) infection.</w:t>
      </w:r>
    </w:p>
    <w:p w14:paraId="345A2BAB" w14:textId="024A082E" w:rsidR="00664EFA" w:rsidRDefault="00664EFA">
      <w:r>
        <w:br w:type="page"/>
      </w:r>
    </w:p>
    <w:p w14:paraId="465D1C84" w14:textId="77777777" w:rsidR="00664EFA" w:rsidRDefault="00664EFA" w:rsidP="00664EFA">
      <w:pPr>
        <w:spacing w:after="0" w:line="240" w:lineRule="auto"/>
        <w:rPr>
          <w:b/>
        </w:rPr>
      </w:pPr>
      <w:r w:rsidRPr="00CE7C18">
        <w:rPr>
          <w:b/>
        </w:rPr>
        <w:lastRenderedPageBreak/>
        <w:t xml:space="preserve">Wesley Hottel; </w:t>
      </w:r>
      <w:r w:rsidRPr="009D5277">
        <w:t xml:space="preserve">Valerie Reeb; Nancy Hall; Lucy </w:t>
      </w:r>
      <w:proofErr w:type="spellStart"/>
      <w:r w:rsidRPr="009D5277">
        <w:t>DesJardin</w:t>
      </w:r>
      <w:proofErr w:type="spellEnd"/>
      <w:r w:rsidRPr="00CE7C18">
        <w:rPr>
          <w:b/>
        </w:rPr>
        <w:t xml:space="preserve"> </w:t>
      </w:r>
    </w:p>
    <w:p w14:paraId="7D1BD1FC" w14:textId="77777777" w:rsidR="00664EFA" w:rsidRDefault="00664EFA" w:rsidP="00664EFA">
      <w:pPr>
        <w:spacing w:after="0" w:line="240" w:lineRule="auto"/>
      </w:pPr>
      <w:r>
        <w:t>University of Iowa</w:t>
      </w:r>
    </w:p>
    <w:p w14:paraId="2F53AF2D" w14:textId="77777777" w:rsidR="00664EFA" w:rsidRPr="00D63803" w:rsidRDefault="00664EFA" w:rsidP="00664EFA">
      <w:pPr>
        <w:spacing w:after="0" w:line="240" w:lineRule="auto"/>
      </w:pPr>
    </w:p>
    <w:p w14:paraId="38742A4A" w14:textId="77777777" w:rsidR="00664EFA" w:rsidRDefault="00664EFA" w:rsidP="00664EFA">
      <w:pPr>
        <w:spacing w:after="0" w:line="240" w:lineRule="auto"/>
        <w:ind w:left="720"/>
      </w:pPr>
      <w:r w:rsidRPr="00CE7C18">
        <w:t xml:space="preserve">Whole genome sequencing (WGS) was performed on </w:t>
      </w:r>
      <w:r w:rsidRPr="009E046D">
        <w:rPr>
          <w:i/>
        </w:rPr>
        <w:t>Legionella pneumophilia</w:t>
      </w:r>
      <w:r w:rsidRPr="00CE7C18">
        <w:t xml:space="preserve"> (</w:t>
      </w:r>
      <w:proofErr w:type="spellStart"/>
      <w:r w:rsidRPr="00CE7C18">
        <w:t>Lp</w:t>
      </w:r>
      <w:proofErr w:type="spellEnd"/>
      <w:r w:rsidRPr="00CE7C18">
        <w:t xml:space="preserve">) strains isolated from various locations of hospital premise plumbing systems as part of routine monitoring </w:t>
      </w:r>
      <w:proofErr w:type="gramStart"/>
      <w:r w:rsidRPr="00CE7C18">
        <w:t>in order to</w:t>
      </w:r>
      <w:proofErr w:type="gramEnd"/>
      <w:r w:rsidRPr="00CE7C18">
        <w:t xml:space="preserve"> better understand strain diversity over time. 46 </w:t>
      </w:r>
      <w:proofErr w:type="spellStart"/>
      <w:r w:rsidRPr="00CE7C18">
        <w:t>Lp</w:t>
      </w:r>
      <w:proofErr w:type="spellEnd"/>
      <w:r w:rsidRPr="00CE7C18">
        <w:t xml:space="preserve"> isolates from various locations in two facilities were analyzed; Facility A predominately isolated </w:t>
      </w:r>
      <w:proofErr w:type="spellStart"/>
      <w:r w:rsidRPr="00CE7C18">
        <w:t>Lp</w:t>
      </w:r>
      <w:proofErr w:type="spellEnd"/>
      <w:r w:rsidRPr="00CE7C18">
        <w:t xml:space="preserve"> serogroup (sg) 1 (sampled 2012-2016) and Facility B with predominately </w:t>
      </w:r>
      <w:proofErr w:type="spellStart"/>
      <w:r w:rsidRPr="00CE7C18">
        <w:t>Lp</w:t>
      </w:r>
      <w:proofErr w:type="spellEnd"/>
      <w:r w:rsidRPr="00CE7C18">
        <w:t xml:space="preserve"> sg 4 (sampled 2013-2016). The selection of </w:t>
      </w:r>
      <w:proofErr w:type="spellStart"/>
      <w:r w:rsidRPr="00CE7C18">
        <w:t>Lp</w:t>
      </w:r>
      <w:proofErr w:type="spellEnd"/>
      <w:r w:rsidRPr="00CE7C18">
        <w:t xml:space="preserve"> isolates to sequence represented different collection dates to determine if a dominant lineage was observed over time and location within the facility. </w:t>
      </w:r>
      <w:proofErr w:type="spellStart"/>
      <w:r w:rsidRPr="00CE7C18">
        <w:t>wgMLST</w:t>
      </w:r>
      <w:proofErr w:type="spellEnd"/>
      <w:r w:rsidRPr="00CE7C18">
        <w:t xml:space="preserve"> analysis of Illumina </w:t>
      </w:r>
      <w:proofErr w:type="spellStart"/>
      <w:r w:rsidRPr="00CE7C18">
        <w:t>MiSeq</w:t>
      </w:r>
      <w:proofErr w:type="spellEnd"/>
      <w:r w:rsidRPr="00CE7C18">
        <w:t xml:space="preserve"> Next Generation Sequence (NGS) data showed that there were two commonly found sequence type (ST) populations in Facility A. One cluster belonged to ST36 known to be associated with various outbreaks in the U.S. and a separate cluster of ST1 the most common ST among sporadic disease and environmental </w:t>
      </w:r>
      <w:proofErr w:type="spellStart"/>
      <w:r w:rsidRPr="00CE7C18">
        <w:t>Lp</w:t>
      </w:r>
      <w:proofErr w:type="spellEnd"/>
      <w:r w:rsidRPr="00CE7C18">
        <w:t xml:space="preserve"> isolates globally.  </w:t>
      </w:r>
      <w:proofErr w:type="spellStart"/>
      <w:r w:rsidRPr="00CE7C18">
        <w:t>Resfinder</w:t>
      </w:r>
      <w:proofErr w:type="spellEnd"/>
      <w:r w:rsidRPr="00CE7C18">
        <w:t xml:space="preserve"> identified a beta-lactam resistance gene blaOXA-29 in the ST1 genomes. A </w:t>
      </w:r>
      <w:proofErr w:type="spellStart"/>
      <w:r w:rsidRPr="00CE7C18">
        <w:t>BLASTn</w:t>
      </w:r>
      <w:proofErr w:type="spellEnd"/>
      <w:r w:rsidRPr="00CE7C18">
        <w:t xml:space="preserve"> analysis indicated that this DNA sequence is associated with the Paris strain plasmid (</w:t>
      </w:r>
      <w:proofErr w:type="spellStart"/>
      <w:r w:rsidRPr="00CE7C18">
        <w:t>pLPP</w:t>
      </w:r>
      <w:proofErr w:type="spellEnd"/>
      <w:r w:rsidRPr="00CE7C18">
        <w:t xml:space="preserve">) which appeared to be stable in isolates at this facility over time. Facility B isolates had &gt;98% identical alleles using a </w:t>
      </w:r>
      <w:r w:rsidRPr="009E046D">
        <w:rPr>
          <w:i/>
        </w:rPr>
        <w:t>Legionella</w:t>
      </w:r>
      <w:r w:rsidRPr="00CE7C18">
        <w:t xml:space="preserve"> </w:t>
      </w:r>
      <w:proofErr w:type="spellStart"/>
      <w:r w:rsidRPr="00CE7C18">
        <w:t>wgMLST</w:t>
      </w:r>
      <w:proofErr w:type="spellEnd"/>
      <w:r w:rsidRPr="00CE7C18">
        <w:t xml:space="preserve"> scheme and belonged to ST378. A SNP-based typing scheme revealed that although these strains were all closely related some facility locations had sub-clusters that persisted over time. This work allows for better characterization of </w:t>
      </w:r>
      <w:r w:rsidRPr="009E046D">
        <w:rPr>
          <w:i/>
        </w:rPr>
        <w:t>Legionella</w:t>
      </w:r>
      <w:r w:rsidRPr="00CE7C18">
        <w:t xml:space="preserve"> species that colonize hospital plumbing systems and may inform what actions are needed when </w:t>
      </w:r>
      <w:r w:rsidRPr="009E046D">
        <w:rPr>
          <w:i/>
        </w:rPr>
        <w:t>Legionella</w:t>
      </w:r>
      <w:r w:rsidRPr="00CE7C18">
        <w:t xml:space="preserve"> is isolated.</w:t>
      </w:r>
    </w:p>
    <w:p w14:paraId="6D288401" w14:textId="77777777" w:rsidR="00664EFA" w:rsidRDefault="00664EFA" w:rsidP="00664EFA">
      <w:pPr>
        <w:spacing w:after="0" w:line="240" w:lineRule="auto"/>
        <w:ind w:left="720"/>
      </w:pPr>
    </w:p>
    <w:p w14:paraId="6CEC6569" w14:textId="43FB62A2" w:rsidR="00664EFA" w:rsidRDefault="00664EFA">
      <w:r>
        <w:br w:type="page"/>
      </w:r>
    </w:p>
    <w:p w14:paraId="1C5EC6A3" w14:textId="77777777" w:rsidR="00664EFA" w:rsidRDefault="00664EFA" w:rsidP="00664EFA">
      <w:pPr>
        <w:spacing w:after="0" w:line="240" w:lineRule="auto"/>
        <w:rPr>
          <w:b/>
        </w:rPr>
      </w:pPr>
      <w:r w:rsidRPr="00CE7C18">
        <w:rPr>
          <w:b/>
        </w:rPr>
        <w:lastRenderedPageBreak/>
        <w:t>Deborah A Hudman</w:t>
      </w:r>
    </w:p>
    <w:p w14:paraId="7AF7211F" w14:textId="77777777" w:rsidR="00664EFA" w:rsidRDefault="00664EFA" w:rsidP="00664EFA">
      <w:pPr>
        <w:spacing w:after="0" w:line="240" w:lineRule="auto"/>
      </w:pPr>
      <w:r>
        <w:t>A.T. Still University</w:t>
      </w:r>
    </w:p>
    <w:p w14:paraId="75BE8E28" w14:textId="77777777" w:rsidR="00664EFA" w:rsidRDefault="00664EFA" w:rsidP="00664EFA">
      <w:pPr>
        <w:spacing w:after="0" w:line="240" w:lineRule="auto"/>
      </w:pPr>
    </w:p>
    <w:p w14:paraId="458E042D" w14:textId="77777777" w:rsidR="00F5418F" w:rsidRDefault="00F5418F" w:rsidP="00F5418F">
      <w:pPr>
        <w:spacing w:after="0" w:line="240" w:lineRule="auto"/>
        <w:ind w:left="720"/>
      </w:pPr>
      <w:r w:rsidRPr="00F5418F">
        <w:t xml:space="preserve">We evaluated </w:t>
      </w:r>
      <w:proofErr w:type="spellStart"/>
      <w:r w:rsidRPr="00F5418F">
        <w:rPr>
          <w:i/>
        </w:rPr>
        <w:t>Amblyomma</w:t>
      </w:r>
      <w:proofErr w:type="spellEnd"/>
      <w:r w:rsidRPr="00F5418F">
        <w:rPr>
          <w:i/>
        </w:rPr>
        <w:t xml:space="preserve"> </w:t>
      </w:r>
      <w:proofErr w:type="spellStart"/>
      <w:r w:rsidRPr="00F5418F">
        <w:rPr>
          <w:i/>
        </w:rPr>
        <w:t>americanum</w:t>
      </w:r>
      <w:proofErr w:type="spellEnd"/>
      <w:r w:rsidRPr="00F5418F">
        <w:t xml:space="preserve"> (lone star tick) and </w:t>
      </w:r>
      <w:proofErr w:type="spellStart"/>
      <w:r w:rsidRPr="00F5418F">
        <w:rPr>
          <w:i/>
        </w:rPr>
        <w:t>Dermacentor</w:t>
      </w:r>
      <w:proofErr w:type="spellEnd"/>
      <w:r w:rsidRPr="00F5418F">
        <w:rPr>
          <w:i/>
        </w:rPr>
        <w:t xml:space="preserve"> </w:t>
      </w:r>
      <w:proofErr w:type="spellStart"/>
      <w:r w:rsidRPr="00F5418F">
        <w:rPr>
          <w:i/>
        </w:rPr>
        <w:t>variabilis</w:t>
      </w:r>
      <w:proofErr w:type="spellEnd"/>
      <w:r w:rsidRPr="00F5418F">
        <w:t xml:space="preserve"> (American dog tick) in northeast Missouri for the presence of </w:t>
      </w:r>
      <w:r w:rsidRPr="00F5418F">
        <w:rPr>
          <w:i/>
        </w:rPr>
        <w:t>Borrelia,</w:t>
      </w:r>
      <w:r w:rsidRPr="00F5418F">
        <w:t xml:space="preserve"> </w:t>
      </w:r>
      <w:proofErr w:type="spellStart"/>
      <w:r w:rsidRPr="00F5418F">
        <w:rPr>
          <w:i/>
        </w:rPr>
        <w:t>Ehrlichia</w:t>
      </w:r>
      <w:proofErr w:type="spellEnd"/>
      <w:r w:rsidRPr="00F5418F">
        <w:rPr>
          <w:i/>
        </w:rPr>
        <w:t>,</w:t>
      </w:r>
      <w:r w:rsidRPr="00F5418F">
        <w:t xml:space="preserve"> and </w:t>
      </w:r>
      <w:r w:rsidRPr="00F5418F">
        <w:rPr>
          <w:i/>
        </w:rPr>
        <w:t>Rickettsia</w:t>
      </w:r>
      <w:r w:rsidRPr="00F5418F">
        <w:t xml:space="preserve"> bacteria and Heartland virus. We collected actively questing ticks from four state owned conservation areas in Adair County Missouri. Two of those conservation areas were managed and the other two have not been managed for the past ten years. We screened 436 individual adult lone star ticks and infection rates were 6% for </w:t>
      </w:r>
      <w:r w:rsidRPr="00F5418F">
        <w:rPr>
          <w:i/>
        </w:rPr>
        <w:t xml:space="preserve">B. </w:t>
      </w:r>
      <w:proofErr w:type="spellStart"/>
      <w:r w:rsidRPr="00F5418F">
        <w:rPr>
          <w:i/>
        </w:rPr>
        <w:t>lonestari</w:t>
      </w:r>
      <w:proofErr w:type="spellEnd"/>
      <w:r w:rsidRPr="00F5418F">
        <w:rPr>
          <w:i/>
        </w:rPr>
        <w:t>,</w:t>
      </w:r>
      <w:r w:rsidRPr="00F5418F">
        <w:t xml:space="preserve"> 19% for </w:t>
      </w:r>
      <w:r w:rsidRPr="00F5418F">
        <w:rPr>
          <w:i/>
        </w:rPr>
        <w:t xml:space="preserve">E. </w:t>
      </w:r>
      <w:proofErr w:type="spellStart"/>
      <w:r w:rsidRPr="00F5418F">
        <w:rPr>
          <w:i/>
        </w:rPr>
        <w:t>chaffeensis</w:t>
      </w:r>
      <w:proofErr w:type="spellEnd"/>
      <w:r w:rsidRPr="00F5418F">
        <w:rPr>
          <w:i/>
        </w:rPr>
        <w:t>,</w:t>
      </w:r>
      <w:r w:rsidRPr="00F5418F">
        <w:t xml:space="preserve"> 3% for </w:t>
      </w:r>
      <w:r w:rsidRPr="00F5418F">
        <w:rPr>
          <w:i/>
        </w:rPr>
        <w:t xml:space="preserve">E. </w:t>
      </w:r>
      <w:proofErr w:type="spellStart"/>
      <w:r w:rsidRPr="00F5418F">
        <w:rPr>
          <w:i/>
        </w:rPr>
        <w:t>ewingii</w:t>
      </w:r>
      <w:proofErr w:type="spellEnd"/>
      <w:r w:rsidRPr="00F5418F">
        <w:rPr>
          <w:i/>
        </w:rPr>
        <w:t>,</w:t>
      </w:r>
      <w:r w:rsidRPr="00F5418F">
        <w:t xml:space="preserve"> 36% for </w:t>
      </w:r>
      <w:r w:rsidRPr="00F5418F">
        <w:rPr>
          <w:i/>
        </w:rPr>
        <w:t xml:space="preserve">R. </w:t>
      </w:r>
      <w:proofErr w:type="spellStart"/>
      <w:r w:rsidRPr="00F5418F">
        <w:rPr>
          <w:i/>
        </w:rPr>
        <w:t>amblyommatis</w:t>
      </w:r>
      <w:proofErr w:type="spellEnd"/>
      <w:r w:rsidRPr="00F5418F">
        <w:rPr>
          <w:i/>
        </w:rPr>
        <w:t>,</w:t>
      </w:r>
      <w:r w:rsidRPr="00F5418F">
        <w:t xml:space="preserve"> and 1% for </w:t>
      </w:r>
      <w:r w:rsidRPr="00F5418F">
        <w:rPr>
          <w:i/>
        </w:rPr>
        <w:t xml:space="preserve">R. </w:t>
      </w:r>
      <w:proofErr w:type="spellStart"/>
      <w:r w:rsidRPr="00F5418F">
        <w:rPr>
          <w:i/>
        </w:rPr>
        <w:t>montanensis</w:t>
      </w:r>
      <w:proofErr w:type="spellEnd"/>
      <w:r w:rsidRPr="00F5418F">
        <w:t xml:space="preserve">. In the 189 individual American </w:t>
      </w:r>
      <w:proofErr w:type="gramStart"/>
      <w:r w:rsidRPr="00F5418F">
        <w:t>dog</w:t>
      </w:r>
      <w:proofErr w:type="gramEnd"/>
      <w:r w:rsidRPr="00F5418F">
        <w:t xml:space="preserve"> ticks infection rates were 18% for </w:t>
      </w:r>
      <w:r w:rsidRPr="00F5418F">
        <w:rPr>
          <w:i/>
        </w:rPr>
        <w:t xml:space="preserve">E. </w:t>
      </w:r>
      <w:proofErr w:type="spellStart"/>
      <w:r w:rsidRPr="00F5418F">
        <w:rPr>
          <w:i/>
        </w:rPr>
        <w:t>chaffeensis</w:t>
      </w:r>
      <w:proofErr w:type="spellEnd"/>
      <w:r w:rsidRPr="00F5418F">
        <w:rPr>
          <w:i/>
        </w:rPr>
        <w:t>,</w:t>
      </w:r>
      <w:r w:rsidRPr="00F5418F">
        <w:t xml:space="preserve"> 15% for </w:t>
      </w:r>
      <w:r w:rsidRPr="00F5418F">
        <w:rPr>
          <w:i/>
        </w:rPr>
        <w:t xml:space="preserve">E. </w:t>
      </w:r>
      <w:proofErr w:type="spellStart"/>
      <w:r w:rsidRPr="00F5418F">
        <w:rPr>
          <w:i/>
        </w:rPr>
        <w:t>ewingii</w:t>
      </w:r>
      <w:proofErr w:type="spellEnd"/>
      <w:r w:rsidRPr="00F5418F">
        <w:rPr>
          <w:i/>
        </w:rPr>
        <w:t>,</w:t>
      </w:r>
      <w:r w:rsidRPr="00F5418F">
        <w:t xml:space="preserve"> 5% for </w:t>
      </w:r>
      <w:r w:rsidRPr="00F5418F">
        <w:rPr>
          <w:i/>
        </w:rPr>
        <w:t xml:space="preserve">R. </w:t>
      </w:r>
      <w:proofErr w:type="spellStart"/>
      <w:r w:rsidRPr="00F5418F">
        <w:rPr>
          <w:i/>
        </w:rPr>
        <w:t>amblyommatis</w:t>
      </w:r>
      <w:proofErr w:type="spellEnd"/>
      <w:r w:rsidRPr="00F5418F">
        <w:rPr>
          <w:i/>
        </w:rPr>
        <w:t>,</w:t>
      </w:r>
      <w:r w:rsidRPr="00F5418F">
        <w:t xml:space="preserve"> and 3% </w:t>
      </w:r>
      <w:r w:rsidRPr="00F5418F">
        <w:rPr>
          <w:i/>
        </w:rPr>
        <w:t xml:space="preserve">for R. </w:t>
      </w:r>
      <w:proofErr w:type="spellStart"/>
      <w:r w:rsidRPr="00F5418F">
        <w:rPr>
          <w:i/>
        </w:rPr>
        <w:t>montanensis</w:t>
      </w:r>
      <w:proofErr w:type="spellEnd"/>
      <w:r w:rsidRPr="00F5418F">
        <w:t xml:space="preserve">. In </w:t>
      </w:r>
      <w:proofErr w:type="gramStart"/>
      <w:r w:rsidRPr="00F5418F">
        <w:t>addition</w:t>
      </w:r>
      <w:proofErr w:type="gramEnd"/>
      <w:r w:rsidRPr="00F5418F">
        <w:t xml:space="preserve"> we screened 20 adult pools (5 adults per pool n=100) and 30 </w:t>
      </w:r>
      <w:proofErr w:type="spellStart"/>
      <w:r w:rsidRPr="00F5418F">
        <w:t>nymphal</w:t>
      </w:r>
      <w:proofErr w:type="spellEnd"/>
      <w:r w:rsidRPr="00F5418F">
        <w:t xml:space="preserve"> pools (25 nymphs per pool n=750) for the Heartland virus which was not detected. Prevalence of tick-borne pathogens </w:t>
      </w:r>
      <w:proofErr w:type="gramStart"/>
      <w:r w:rsidRPr="00F5418F">
        <w:t>were more or less</w:t>
      </w:r>
      <w:proofErr w:type="gramEnd"/>
      <w:r w:rsidRPr="00F5418F">
        <w:t xml:space="preserve"> similar between managed vs unmanaged sites however tick numbers were nearly double in unmanaged sites which makes the argument that some form of management may reduce the risk of potential disease transmission. Understanding the presence and epidemiology of these causative (</w:t>
      </w:r>
      <w:r w:rsidRPr="00F5418F">
        <w:rPr>
          <w:i/>
        </w:rPr>
        <w:t xml:space="preserve">E. </w:t>
      </w:r>
      <w:proofErr w:type="spellStart"/>
      <w:r w:rsidRPr="00F5418F">
        <w:rPr>
          <w:i/>
        </w:rPr>
        <w:t>chaffeensis</w:t>
      </w:r>
      <w:proofErr w:type="spellEnd"/>
      <w:r w:rsidRPr="00F5418F">
        <w:rPr>
          <w:i/>
        </w:rPr>
        <w:t xml:space="preserve">, E. </w:t>
      </w:r>
      <w:proofErr w:type="spellStart"/>
      <w:r w:rsidRPr="00F5418F">
        <w:rPr>
          <w:i/>
        </w:rPr>
        <w:t>ewingii</w:t>
      </w:r>
      <w:proofErr w:type="spellEnd"/>
      <w:r w:rsidRPr="00F5418F">
        <w:rPr>
          <w:i/>
        </w:rPr>
        <w:t xml:space="preserve">, </w:t>
      </w:r>
      <w:r w:rsidRPr="00F5418F">
        <w:t>and Heartland virus) and suspected (</w:t>
      </w:r>
      <w:r w:rsidRPr="00F5418F">
        <w:rPr>
          <w:i/>
        </w:rPr>
        <w:t xml:space="preserve">B. </w:t>
      </w:r>
      <w:proofErr w:type="spellStart"/>
      <w:r w:rsidRPr="00F5418F">
        <w:rPr>
          <w:i/>
        </w:rPr>
        <w:t>lonestari</w:t>
      </w:r>
      <w:proofErr w:type="spellEnd"/>
      <w:r w:rsidRPr="00F5418F">
        <w:t xml:space="preserve">, </w:t>
      </w:r>
      <w:r w:rsidRPr="00F5418F">
        <w:rPr>
          <w:i/>
        </w:rPr>
        <w:t xml:space="preserve">R. </w:t>
      </w:r>
      <w:proofErr w:type="spellStart"/>
      <w:r w:rsidRPr="00F5418F">
        <w:rPr>
          <w:i/>
        </w:rPr>
        <w:t>amblyommatis</w:t>
      </w:r>
      <w:proofErr w:type="spellEnd"/>
      <w:r w:rsidRPr="00F5418F">
        <w:rPr>
          <w:i/>
        </w:rPr>
        <w:t>,</w:t>
      </w:r>
      <w:r w:rsidRPr="00F5418F">
        <w:t xml:space="preserve"> and </w:t>
      </w:r>
      <w:r w:rsidRPr="00F5418F">
        <w:rPr>
          <w:i/>
        </w:rPr>
        <w:t xml:space="preserve">R. </w:t>
      </w:r>
      <w:proofErr w:type="spellStart"/>
      <w:r w:rsidRPr="00F5418F">
        <w:rPr>
          <w:i/>
        </w:rPr>
        <w:t>montanensis</w:t>
      </w:r>
      <w:proofErr w:type="spellEnd"/>
      <w:r w:rsidRPr="00F5418F">
        <w:t>) agents in Missouri should increase awareness of potential tick-borne disease in the medical community.</w:t>
      </w:r>
    </w:p>
    <w:p w14:paraId="1E03C149" w14:textId="77777777" w:rsidR="00664EFA" w:rsidRPr="00926708" w:rsidRDefault="00664EFA" w:rsidP="00664EFA">
      <w:pPr>
        <w:spacing w:after="0" w:line="240" w:lineRule="auto"/>
      </w:pPr>
    </w:p>
    <w:p w14:paraId="4EF8B243" w14:textId="77777777" w:rsidR="00CE7C18" w:rsidRDefault="00CE7C18">
      <w:r>
        <w:br w:type="page"/>
      </w:r>
    </w:p>
    <w:p w14:paraId="085C6FFA" w14:textId="069B4C3E" w:rsidR="00CE7C18" w:rsidRDefault="00CE7C18" w:rsidP="00CE7C18">
      <w:pPr>
        <w:spacing w:after="0" w:line="240" w:lineRule="auto"/>
        <w:rPr>
          <w:b/>
        </w:rPr>
      </w:pPr>
      <w:r w:rsidRPr="00CE7C18">
        <w:rPr>
          <w:b/>
        </w:rPr>
        <w:lastRenderedPageBreak/>
        <w:t>Eric Kontowicz</w:t>
      </w:r>
    </w:p>
    <w:p w14:paraId="0EC88985" w14:textId="5D85BA56" w:rsidR="00CE7C18" w:rsidRDefault="00CE7C18" w:rsidP="00CE7C18">
      <w:pPr>
        <w:spacing w:after="0" w:line="240" w:lineRule="auto"/>
      </w:pPr>
      <w:r>
        <w:t>University of Iowa</w:t>
      </w:r>
    </w:p>
    <w:p w14:paraId="6E4A6B07" w14:textId="75AE1073" w:rsidR="00CE7C18" w:rsidRDefault="00CE7C18" w:rsidP="00CE7C18">
      <w:pPr>
        <w:spacing w:after="0" w:line="240" w:lineRule="auto"/>
      </w:pPr>
    </w:p>
    <w:p w14:paraId="31BA02EA" w14:textId="28A30D25" w:rsidR="00CE7C18" w:rsidRDefault="00CE7C18" w:rsidP="00CE7C18">
      <w:pPr>
        <w:spacing w:after="0" w:line="240" w:lineRule="auto"/>
        <w:ind w:left="720"/>
      </w:pPr>
      <w:r w:rsidRPr="00CE7C18">
        <w:t xml:space="preserve">Influenza is an important and reoccurring public health issues in the state of Iowa given our large swine population and other related agricultural practices.  Despite having annual vaccination campaigns influenza still poses a public health threat.  Cases of influenza are often sporadic in nature and the and the annual case number can vary from year to year; but on average it is expected that 2% of outpatient visits will be related to influenza like illness. Factors that can cause influenza relate illness to rise above these numbers is of public health and epidemiological importance. The main factors that often influence </w:t>
      </w:r>
      <w:proofErr w:type="spellStart"/>
      <w:r w:rsidRPr="00CE7C18">
        <w:t>influenzaâ</w:t>
      </w:r>
      <w:proofErr w:type="spellEnd"/>
      <w:r w:rsidRPr="00CE7C18">
        <w:t xml:space="preserve">€™s infectivity are often driven the </w:t>
      </w:r>
      <w:proofErr w:type="spellStart"/>
      <w:r w:rsidRPr="00CE7C18">
        <w:t>virusâ</w:t>
      </w:r>
      <w:proofErr w:type="spellEnd"/>
      <w:r w:rsidRPr="00CE7C18">
        <w:t xml:space="preserve">€™ genome and the mutations that can occur in this genome.  There are many different host and environmental factors that can influence </w:t>
      </w:r>
      <w:proofErr w:type="spellStart"/>
      <w:r w:rsidRPr="00CE7C18">
        <w:t>influenzaâ</w:t>
      </w:r>
      <w:proofErr w:type="spellEnd"/>
      <w:r w:rsidRPr="00CE7C18">
        <w:t>€™s infectivity as well.  The primary aim of this study will be to evaluate if there is any association between flooding events that have occurred in Iowa with an increase in Influenza cases in the following flu season.  A secondary aim of the study will be to evaluate if there is any effect of flooding events on influenza strain variability seen in the state of Iowa. The hypothesis for this study is that flooding events will be both significantly and positively associated with an increase in influenza incidence and an increase in strain variability.  Influenza cases and strain data will be taken from the Iowa State Hygienic Lab and flooding events will be identified via literature review.</w:t>
      </w:r>
    </w:p>
    <w:p w14:paraId="123C1BE3" w14:textId="270685F8" w:rsidR="009D721B" w:rsidRDefault="009D721B">
      <w:r>
        <w:br w:type="page"/>
      </w:r>
    </w:p>
    <w:p w14:paraId="404E3EE7" w14:textId="0129302C" w:rsidR="009D721B" w:rsidRDefault="009D721B" w:rsidP="009D721B">
      <w:pPr>
        <w:spacing w:after="0" w:line="240" w:lineRule="auto"/>
      </w:pPr>
      <w:r>
        <w:rPr>
          <w:b/>
        </w:rPr>
        <w:lastRenderedPageBreak/>
        <w:t>Mitchell Lefebvre</w:t>
      </w:r>
    </w:p>
    <w:p w14:paraId="2429B3AB" w14:textId="38F5A227" w:rsidR="009D721B" w:rsidRDefault="009D721B" w:rsidP="009D721B">
      <w:pPr>
        <w:spacing w:after="0" w:line="240" w:lineRule="auto"/>
      </w:pPr>
      <w:r>
        <w:t>University of Iowa</w:t>
      </w:r>
    </w:p>
    <w:p w14:paraId="425A868A" w14:textId="25E823D7" w:rsidR="009D721B" w:rsidRDefault="009D721B" w:rsidP="009D721B">
      <w:pPr>
        <w:spacing w:after="0" w:line="240" w:lineRule="auto"/>
      </w:pPr>
    </w:p>
    <w:p w14:paraId="55B3C26D" w14:textId="0D91A047" w:rsidR="009D721B" w:rsidRPr="009D721B" w:rsidRDefault="009D721B" w:rsidP="009D721B">
      <w:pPr>
        <w:spacing w:after="0" w:line="240" w:lineRule="auto"/>
        <w:ind w:left="720"/>
      </w:pPr>
      <w:r w:rsidRPr="009D721B">
        <w:t xml:space="preserve">The Plasmodium species are the causative agent of malaria a devastating mosquito born disease that is responsible for millions of infections and hundreds of thousands of deaths annually. Anti-malarial therapies suffer from emerging parasite drug resistance and there are no readily deployable protective vaccines despite decades of research. Sporozoites the infectious form of the parasite can be attenuated with radiation (RAS) and injected intravenously (IV) to induce protective immunity in mice and humans. </w:t>
      </w:r>
      <w:proofErr w:type="gramStart"/>
      <w:r w:rsidRPr="009D721B">
        <w:t>Unfortunately</w:t>
      </w:r>
      <w:proofErr w:type="gramEnd"/>
      <w:r w:rsidRPr="009D721B">
        <w:t xml:space="preserve"> this vaccination strategy is not field practical as it requires multiple large IV doses. Other vaccination strategies using subcutaneous and intradermal delivery of subunit vaccines are more readily administrable in the field but induce short lived non-sterilizing immune responses. An </w:t>
      </w:r>
      <w:r>
        <w:t>“</w:t>
      </w:r>
      <w:bookmarkStart w:id="0" w:name="_GoBack"/>
      <w:bookmarkEnd w:id="0"/>
      <w:r w:rsidRPr="009D721B">
        <w:t>ideal</w:t>
      </w:r>
      <w:r>
        <w:t xml:space="preserve">” </w:t>
      </w:r>
      <w:r w:rsidRPr="009D721B">
        <w:t xml:space="preserve">malaria vaccine would induce immunity at the asymptomatic liver stage preventing development of the symptomatic blood stage. We use understanding of the immunological requirements for protection from Plasmodium in mice to guide human vaccination efforts. Here we sought to determine if combining RAS immunization with subunit vaccines could generate highly protective memory CD8 T cells. Our data show that a single RAS vaccination primes Plasmodium-specific CD8 T cells that offer modest protection against malaria infection. A subunit vaccine consisting of recombinant Listeria monocytogenes expressing a specific Plasmodium target epitope boosts RAS-induced CD8 T cell numbers specific to that epitope and depending on the epitope confers sterilizing immunity upon </w:t>
      </w:r>
      <w:proofErr w:type="spellStart"/>
      <w:r w:rsidRPr="009D721B">
        <w:t>rechallenge</w:t>
      </w:r>
      <w:proofErr w:type="spellEnd"/>
      <w:r w:rsidRPr="009D721B">
        <w:t>. My results suggest that RAS vaccination can be optimized by combination with subunit vaccines in mice to generate protective memory CD8 T cell responses against Plasmodium.</w:t>
      </w:r>
    </w:p>
    <w:p w14:paraId="294ADD34" w14:textId="3C991F99" w:rsidR="00700EAC" w:rsidRDefault="00700EAC" w:rsidP="009C61C9">
      <w:pPr>
        <w:spacing w:after="0" w:line="240" w:lineRule="auto"/>
      </w:pPr>
      <w:r>
        <w:tab/>
      </w:r>
    </w:p>
    <w:p w14:paraId="6B832E89" w14:textId="77777777" w:rsidR="009C61C9" w:rsidRDefault="009C61C9" w:rsidP="009C61C9">
      <w:pPr>
        <w:spacing w:after="0" w:line="240" w:lineRule="auto"/>
      </w:pPr>
    </w:p>
    <w:p w14:paraId="40C9DC40" w14:textId="77777777" w:rsidR="00CE7C18" w:rsidRDefault="00CE7C18" w:rsidP="009C61C9">
      <w:pPr>
        <w:spacing w:after="0" w:line="240" w:lineRule="auto"/>
      </w:pPr>
    </w:p>
    <w:p w14:paraId="52F5155C" w14:textId="77777777" w:rsidR="00CE7C18" w:rsidRDefault="00CE7C18">
      <w:r>
        <w:br w:type="page"/>
      </w:r>
    </w:p>
    <w:p w14:paraId="64E8D080" w14:textId="292CC5D3" w:rsidR="00CE7C18" w:rsidRDefault="00CE7C18" w:rsidP="00CE7C18">
      <w:pPr>
        <w:spacing w:after="0" w:line="240" w:lineRule="auto"/>
        <w:rPr>
          <w:b/>
        </w:rPr>
      </w:pPr>
      <w:r w:rsidRPr="00CE7C18">
        <w:rPr>
          <w:b/>
        </w:rPr>
        <w:lastRenderedPageBreak/>
        <w:t>Kurayi Mahachi</w:t>
      </w:r>
    </w:p>
    <w:p w14:paraId="35AE042C" w14:textId="7163F2F6" w:rsidR="00CE7C18" w:rsidRDefault="00CE7C18" w:rsidP="00CE7C18">
      <w:pPr>
        <w:spacing w:after="0" w:line="240" w:lineRule="auto"/>
      </w:pPr>
      <w:r>
        <w:t>University of Iowa</w:t>
      </w:r>
    </w:p>
    <w:p w14:paraId="226CCE51" w14:textId="196E0F6D" w:rsidR="00CE7C18" w:rsidRDefault="00CE7C18" w:rsidP="00CE7C18">
      <w:pPr>
        <w:spacing w:after="0" w:line="240" w:lineRule="auto"/>
      </w:pPr>
    </w:p>
    <w:p w14:paraId="2E527E3F" w14:textId="5649E627" w:rsidR="00CE7C18" w:rsidRDefault="00CE7C18" w:rsidP="00CE7C18">
      <w:pPr>
        <w:spacing w:after="0" w:line="240" w:lineRule="auto"/>
        <w:ind w:left="720"/>
      </w:pPr>
      <w:r w:rsidRPr="00CE7C18">
        <w:t xml:space="preserve">In recent years studies have highlighted increased occurrences of tick-borne diseases both nationally and globally. Outside of higher income countries the primary methodology for the diagnosis of tick-borne diseases in both human and animal subjects </w:t>
      </w:r>
      <w:proofErr w:type="gramStart"/>
      <w:r w:rsidRPr="00CE7C18">
        <w:t>has</w:t>
      </w:r>
      <w:proofErr w:type="gramEnd"/>
      <w:r w:rsidRPr="00CE7C18">
        <w:t xml:space="preserve"> been microscopy. However recent studies have noted that microscopy may only identify approximately 10% of the actual pathogen load in a subject thus potentially grossly underestimating the incidence and prevalence of individuals infected with emerging and re-emerging tick-borne diseases. In countries such as the United States the increased use of rapid molecular tests such as Polymerase chain reaction (PCR) and enzyme-linked immunosorbent assay (ELISA) have increased the ability to detect pathogens that would otherwise go unnoticed using microscopy. </w:t>
      </w:r>
      <w:proofErr w:type="gramStart"/>
      <w:r w:rsidRPr="00CE7C18">
        <w:t>however</w:t>
      </w:r>
      <w:proofErr w:type="gramEnd"/>
      <w:r w:rsidRPr="00CE7C18">
        <w:t xml:space="preserve"> these rapid tests are utilized less in more austere and remote regions of the world such as Ethiopia and India. Therefore by comparing the ticks and tick-borne diseases in the </w:t>
      </w:r>
      <w:proofErr w:type="gramStart"/>
      <w:r w:rsidRPr="00CE7C18">
        <w:t>United  States</w:t>
      </w:r>
      <w:proofErr w:type="gramEnd"/>
      <w:r w:rsidRPr="00CE7C18">
        <w:t xml:space="preserve"> Ethiopia and India this presentation seeks to highlight the need for novel rapid detection methods particularly in remote regions of the world. Through the comparison of scientific literature regarding tick -borne diseases from the United States Ethiopia and India coupled with data from the Center for Disease Control and the World Health Organization e identified similarities and differences in the species of ticks and potential pathogens transmitted for each country. We further compared the methods employed to detect pathogens in each country and evaluated their effectiveness highlighting the need for novel diagnostic tools in order to decrease the potential for a novel global pathogen.</w:t>
      </w:r>
    </w:p>
    <w:p w14:paraId="353512C0" w14:textId="77777777" w:rsidR="00CE7C18" w:rsidRDefault="00CE7C18">
      <w:r>
        <w:br w:type="page"/>
      </w:r>
    </w:p>
    <w:p w14:paraId="6C0F488C" w14:textId="78F21FBF" w:rsidR="00CE7C18" w:rsidRDefault="00CE7C18" w:rsidP="00CE7C18">
      <w:pPr>
        <w:spacing w:after="0" w:line="240" w:lineRule="auto"/>
        <w:rPr>
          <w:b/>
        </w:rPr>
      </w:pPr>
      <w:r>
        <w:rPr>
          <w:b/>
        </w:rPr>
        <w:lastRenderedPageBreak/>
        <w:t>Aaron C. Miller</w:t>
      </w:r>
    </w:p>
    <w:p w14:paraId="7BB8E1C3" w14:textId="7D60BD74" w:rsidR="00CE7C18" w:rsidRDefault="00CE7C18" w:rsidP="00CE7C18">
      <w:pPr>
        <w:spacing w:after="0" w:line="240" w:lineRule="auto"/>
      </w:pPr>
      <w:r>
        <w:t>University of Iowa</w:t>
      </w:r>
    </w:p>
    <w:p w14:paraId="0350F6AB" w14:textId="4E2531BE" w:rsidR="00CE7C18" w:rsidRDefault="00CE7C18" w:rsidP="00CE7C18">
      <w:pPr>
        <w:spacing w:after="0" w:line="240" w:lineRule="auto"/>
      </w:pPr>
    </w:p>
    <w:p w14:paraId="510DB16C" w14:textId="14E75302" w:rsidR="00CE7C18" w:rsidRDefault="00CE7C18" w:rsidP="00CE7C18">
      <w:pPr>
        <w:spacing w:after="0" w:line="240" w:lineRule="auto"/>
        <w:ind w:left="720"/>
      </w:pPr>
      <w:r w:rsidRPr="00CE7C18">
        <w:rPr>
          <w:bCs/>
          <w:u w:val="single"/>
        </w:rPr>
        <w:t>Background:</w:t>
      </w:r>
      <w:r w:rsidRPr="00CE7C18">
        <w:t> Improved forecasting of seasonal influenza outbreaks may help limit adverse effects. Although novel data sources, such as internet search volume, have been used to forecast influenza activity, such data represent proxy measures of influenza-related symptoms. However, internet-connected smart thermometers and mobile devices can be used to directly record symptoms in real time. These devices may capture specific features of influenza-like illness (ILI) including fever duration, possible household transmission, secondary infections or other user-reported symptoms.</w:t>
      </w:r>
    </w:p>
    <w:p w14:paraId="096830F2" w14:textId="77777777" w:rsidR="00CE7C18" w:rsidRPr="00CE7C18" w:rsidRDefault="00CE7C18" w:rsidP="00CE7C18">
      <w:pPr>
        <w:spacing w:after="0" w:line="240" w:lineRule="auto"/>
        <w:ind w:left="720"/>
      </w:pPr>
    </w:p>
    <w:p w14:paraId="155C5A7F" w14:textId="4532B18D" w:rsidR="00CE7C18" w:rsidRDefault="00CE7C18" w:rsidP="00CE7C18">
      <w:pPr>
        <w:spacing w:after="0" w:line="240" w:lineRule="auto"/>
        <w:ind w:left="720"/>
      </w:pPr>
      <w:r w:rsidRPr="00CE7C18">
        <w:rPr>
          <w:bCs/>
          <w:u w:val="single"/>
        </w:rPr>
        <w:t>Methods:</w:t>
      </w:r>
      <w:r w:rsidRPr="00CE7C18">
        <w:t xml:space="preserve"> We analyze time-stamped, geo-located temperature readings and user-reported symptoms from </w:t>
      </w:r>
      <w:proofErr w:type="spellStart"/>
      <w:r w:rsidRPr="00CE7C18">
        <w:t>Kinsa</w:t>
      </w:r>
      <w:proofErr w:type="spellEnd"/>
      <w:r w:rsidRPr="00CE7C18">
        <w:t xml:space="preserve"> Smart Thermometers. We consider ILI-related measures including: weekly counts of fevers, in-household transmission events, biphasic fever episodes, fever episodes lasting for influenza-specific durations (e.g., 3-7 days), and user reported symptoms such as cough. We develop dynamic forecasting models to predict CDC reported outpatient ILI activity, and evaluate out-of-sample performance using CDC reports available at the time of forecast.</w:t>
      </w:r>
    </w:p>
    <w:p w14:paraId="44D24BBC" w14:textId="77777777" w:rsidR="00CE7C18" w:rsidRPr="00CE7C18" w:rsidRDefault="00CE7C18" w:rsidP="00CE7C18">
      <w:pPr>
        <w:spacing w:after="0" w:line="240" w:lineRule="auto"/>
        <w:ind w:left="720"/>
      </w:pPr>
    </w:p>
    <w:p w14:paraId="130880F2" w14:textId="4A375098" w:rsidR="00CE7C18" w:rsidRDefault="00CE7C18" w:rsidP="00CE7C18">
      <w:pPr>
        <w:spacing w:after="0" w:line="240" w:lineRule="auto"/>
        <w:ind w:left="720"/>
      </w:pPr>
      <w:r w:rsidRPr="00CE7C18">
        <w:rPr>
          <w:bCs/>
          <w:u w:val="single"/>
        </w:rPr>
        <w:t>Results:</w:t>
      </w:r>
      <w:r w:rsidRPr="00CE7C18">
        <w:t> From September 1</w:t>
      </w:r>
      <w:r w:rsidRPr="00CE7C18">
        <w:rPr>
          <w:vertAlign w:val="superscript"/>
        </w:rPr>
        <w:t>st</w:t>
      </w:r>
      <w:r w:rsidRPr="00CE7C18">
        <w:t>, 2015 through January 16</w:t>
      </w:r>
      <w:r w:rsidRPr="00CE7C18">
        <w:rPr>
          <w:vertAlign w:val="superscript"/>
        </w:rPr>
        <w:t>th</w:t>
      </w:r>
      <w:r w:rsidRPr="00CE7C18">
        <w:t>, 2018 there were over 8.6 million temperature readings and 1.4 million other symptoms recorded. Forecasts improved up to 50% when symptom information was incorporated. The strongest predictors of influenza activity were distinct fever episodes and in-household transmission events. In particular, transmission events that spread from adult to adult or child to adult were most predictive of ILI.</w:t>
      </w:r>
    </w:p>
    <w:p w14:paraId="471BBB53" w14:textId="77777777" w:rsidR="00CE7C18" w:rsidRPr="00CE7C18" w:rsidRDefault="00CE7C18" w:rsidP="00CE7C18">
      <w:pPr>
        <w:spacing w:after="0" w:line="240" w:lineRule="auto"/>
        <w:ind w:left="720"/>
      </w:pPr>
    </w:p>
    <w:p w14:paraId="48479057" w14:textId="77777777" w:rsidR="00CE7C18" w:rsidRPr="00CE7C18" w:rsidRDefault="00CE7C18" w:rsidP="00CE7C18">
      <w:pPr>
        <w:spacing w:after="0" w:line="240" w:lineRule="auto"/>
        <w:ind w:left="720"/>
      </w:pPr>
      <w:r w:rsidRPr="00CE7C18">
        <w:rPr>
          <w:bCs/>
          <w:u w:val="single"/>
        </w:rPr>
        <w:t>Conclusions</w:t>
      </w:r>
      <w:r w:rsidRPr="00CE7C18">
        <w:rPr>
          <w:u w:val="single"/>
        </w:rPr>
        <w:t>:</w:t>
      </w:r>
      <w:r w:rsidRPr="00CE7C18">
        <w:t xml:space="preserve"> Mobile devices can capture multiple influenza-related symptoms and can be used to generate real-time forecasts. Additional efforts to capture influenza related events, such as household transmission activity, may help better characterize or predict the severity of an outbreak.</w:t>
      </w:r>
    </w:p>
    <w:p w14:paraId="03F228AC" w14:textId="41DBCABA" w:rsidR="0051799B" w:rsidRDefault="0051799B">
      <w:r>
        <w:br w:type="page"/>
      </w:r>
    </w:p>
    <w:p w14:paraId="27FD10C5" w14:textId="2F4EF036" w:rsidR="00CE7C18" w:rsidRDefault="0051799B" w:rsidP="0051799B">
      <w:pPr>
        <w:spacing w:after="0" w:line="240" w:lineRule="auto"/>
      </w:pPr>
      <w:r>
        <w:rPr>
          <w:b/>
        </w:rPr>
        <w:lastRenderedPageBreak/>
        <w:t xml:space="preserve">Marie </w:t>
      </w:r>
      <w:proofErr w:type="spellStart"/>
      <w:r>
        <w:rPr>
          <w:b/>
        </w:rPr>
        <w:t>Oza</w:t>
      </w:r>
      <w:r w:rsidR="00E70F52">
        <w:rPr>
          <w:b/>
        </w:rPr>
        <w:t>nne</w:t>
      </w:r>
      <w:proofErr w:type="spellEnd"/>
    </w:p>
    <w:p w14:paraId="08DE405D" w14:textId="507E2191" w:rsidR="00E70F52" w:rsidRDefault="00E70F52" w:rsidP="0051799B">
      <w:pPr>
        <w:spacing w:after="0" w:line="240" w:lineRule="auto"/>
      </w:pPr>
      <w:r>
        <w:t>University of Iowa</w:t>
      </w:r>
    </w:p>
    <w:p w14:paraId="0772391F" w14:textId="77777777" w:rsidR="00E70F52" w:rsidRDefault="00E70F52" w:rsidP="0051799B">
      <w:pPr>
        <w:spacing w:after="0" w:line="240" w:lineRule="auto"/>
      </w:pPr>
    </w:p>
    <w:p w14:paraId="394C662F" w14:textId="1A5B1D44" w:rsidR="00E70F52" w:rsidRPr="00E70F52" w:rsidRDefault="00E70F52" w:rsidP="00E70F52">
      <w:pPr>
        <w:spacing w:after="0" w:line="240" w:lineRule="auto"/>
        <w:ind w:left="720"/>
      </w:pPr>
      <w:r w:rsidRPr="00E70F52">
        <w:t xml:space="preserve">Statistical modeling can provide valuable insight into the dynamics of infectious disease spread. One important question that can be addressed through statistical modeling concerns the proportions of individuals in the population that fall at different points in the spectrum from asymptomatic infection to severe disease. As these proportions are often difficult to observe estimation of these quantities can provide information about the nature and severity of the disease in a </w:t>
      </w:r>
      <w:proofErr w:type="gramStart"/>
      <w:r w:rsidRPr="00E70F52">
        <w:t>particular population</w:t>
      </w:r>
      <w:proofErr w:type="gramEnd"/>
      <w:r w:rsidRPr="00E70F52">
        <w:t xml:space="preserve">. Logistic and multinomial regression techniques are often applied to infectious disease modeling of large populations. These methods are suited to identifying variables associated with a </w:t>
      </w:r>
      <w:proofErr w:type="gramStart"/>
      <w:r w:rsidRPr="00E70F52">
        <w:t>particular disease</w:t>
      </w:r>
      <w:proofErr w:type="gramEnd"/>
      <w:r w:rsidRPr="00E70F52">
        <w:t xml:space="preserve"> or disease state. </w:t>
      </w:r>
      <w:proofErr w:type="gramStart"/>
      <w:r w:rsidRPr="00E70F52">
        <w:t>However</w:t>
      </w:r>
      <w:proofErr w:type="gramEnd"/>
      <w:r w:rsidRPr="00E70F52">
        <w:t xml:space="preserve"> they are less appropriate for estimating infection state prevalence over time because they do not naturally accommodate known disease dynamics such as duration of time an individual is infectious heterogeneity in the risk of acquiring infection and patterns of seasonality. We propose a compartmental modeling approach for estimating latent infection state prevalence over time that easily incorporates known disease dynamics. We introduce a novel method for estimating Bayes factors and for estimating the empirically-adjusted reproductive number in the </w:t>
      </w:r>
      <w:r w:rsidRPr="00E70F52">
        <w:rPr>
          <w:i/>
        </w:rPr>
        <w:t>L. infantum</w:t>
      </w:r>
      <w:r w:rsidRPr="00E70F52">
        <w:t xml:space="preserve"> endemic region. Through simulation we demonstrate that the stochastic compartmental modeling approach provides better estimates of latent infectious state proportions than a logistic regression approach does for dynamic diseases. We also provide a real data example for visceral leishmaniasis in Brazil for which we compare models and calculate the empirically-adjusted reproductive number.</w:t>
      </w:r>
    </w:p>
    <w:p w14:paraId="28BEA5BF" w14:textId="77777777" w:rsidR="00CE7C18" w:rsidRDefault="00CE7C18">
      <w:r>
        <w:br w:type="page"/>
      </w:r>
    </w:p>
    <w:p w14:paraId="79F6CF90" w14:textId="48C041B2" w:rsidR="00CE7C18" w:rsidRDefault="00CE7C18" w:rsidP="00CE7C18">
      <w:pPr>
        <w:spacing w:after="0" w:line="240" w:lineRule="auto"/>
        <w:rPr>
          <w:rFonts w:eastAsia="Times New Roman" w:cstheme="minorHAnsi"/>
          <w:color w:val="000000"/>
        </w:rPr>
      </w:pPr>
      <w:r w:rsidRPr="005437B1">
        <w:rPr>
          <w:rFonts w:eastAsia="Times New Roman" w:cstheme="minorHAnsi"/>
          <w:b/>
          <w:color w:val="000000"/>
        </w:rPr>
        <w:lastRenderedPageBreak/>
        <w:t xml:space="preserve">Corey </w:t>
      </w:r>
      <w:proofErr w:type="spellStart"/>
      <w:r w:rsidRPr="005437B1">
        <w:rPr>
          <w:rFonts w:eastAsia="Times New Roman" w:cstheme="minorHAnsi"/>
          <w:b/>
          <w:color w:val="000000"/>
        </w:rPr>
        <w:t>Parlet</w:t>
      </w:r>
      <w:proofErr w:type="spellEnd"/>
      <w:r w:rsidRPr="005437B1">
        <w:rPr>
          <w:rFonts w:eastAsia="Times New Roman" w:cstheme="minorHAnsi"/>
          <w:color w:val="000000"/>
        </w:rPr>
        <w:t xml:space="preserve">; Alexander </w:t>
      </w:r>
      <w:proofErr w:type="spellStart"/>
      <w:r w:rsidRPr="005437B1">
        <w:rPr>
          <w:rFonts w:eastAsia="Times New Roman" w:cstheme="minorHAnsi"/>
          <w:color w:val="000000"/>
        </w:rPr>
        <w:t>Horswill</w:t>
      </w:r>
      <w:proofErr w:type="spellEnd"/>
      <w:r w:rsidRPr="005437B1">
        <w:rPr>
          <w:rFonts w:eastAsia="Times New Roman" w:cstheme="minorHAnsi"/>
          <w:color w:val="000000"/>
        </w:rPr>
        <w:t>; Mary Wilson</w:t>
      </w:r>
    </w:p>
    <w:p w14:paraId="50318154" w14:textId="77777777" w:rsidR="005D41E9" w:rsidRDefault="005437B1" w:rsidP="005D41E9">
      <w:pPr>
        <w:spacing w:after="0" w:line="240" w:lineRule="auto"/>
        <w:rPr>
          <w:rFonts w:eastAsia="Times New Roman" w:cstheme="minorHAnsi"/>
          <w:color w:val="000000"/>
        </w:rPr>
      </w:pPr>
      <w:r>
        <w:rPr>
          <w:rFonts w:eastAsia="Times New Roman" w:cstheme="minorHAnsi"/>
          <w:color w:val="000000"/>
        </w:rPr>
        <w:t>University of Iowa</w:t>
      </w:r>
    </w:p>
    <w:p w14:paraId="7D1BE1D4" w14:textId="77777777" w:rsidR="005D41E9" w:rsidRDefault="005D41E9" w:rsidP="005D41E9">
      <w:pPr>
        <w:spacing w:after="0" w:line="240" w:lineRule="auto"/>
        <w:rPr>
          <w:rFonts w:cstheme="minorHAnsi"/>
          <w:i/>
          <w:iCs/>
          <w:color w:val="000000" w:themeColor="text1"/>
        </w:rPr>
      </w:pPr>
    </w:p>
    <w:p w14:paraId="6877C2B6" w14:textId="163B5440" w:rsidR="00AB72E9" w:rsidRPr="005D41E9" w:rsidRDefault="00AB72E9" w:rsidP="005D41E9">
      <w:pPr>
        <w:spacing w:after="0" w:line="240" w:lineRule="auto"/>
        <w:ind w:left="720"/>
        <w:rPr>
          <w:rFonts w:eastAsia="Times New Roman" w:cstheme="minorHAnsi"/>
          <w:color w:val="000000"/>
        </w:rPr>
      </w:pPr>
      <w:r w:rsidRPr="005D41E9">
        <w:rPr>
          <w:rFonts w:cstheme="minorHAnsi"/>
          <w:i/>
          <w:iCs/>
          <w:color w:val="000000" w:themeColor="text1"/>
        </w:rPr>
        <w:t>Staphylococcus aureus</w:t>
      </w:r>
      <w:r w:rsidRPr="005D41E9">
        <w:rPr>
          <w:rFonts w:cstheme="minorHAnsi"/>
          <w:color w:val="000000" w:themeColor="text1"/>
        </w:rPr>
        <w:t xml:space="preserve"> (</w:t>
      </w:r>
      <w:r w:rsidRPr="005D41E9">
        <w:rPr>
          <w:rFonts w:cstheme="minorHAnsi"/>
          <w:i/>
          <w:color w:val="000000" w:themeColor="text1"/>
        </w:rPr>
        <w:t>S. aureus</w:t>
      </w:r>
      <w:r w:rsidRPr="005D41E9">
        <w:rPr>
          <w:rFonts w:cstheme="minorHAnsi"/>
          <w:color w:val="000000" w:themeColor="text1"/>
        </w:rPr>
        <w:t xml:space="preserve">) is the single greatest cause of skin and soft tissue infections, which </w:t>
      </w:r>
      <w:r w:rsidRPr="005D41E9">
        <w:rPr>
          <w:rFonts w:cstheme="minorHAnsi"/>
          <w:iCs/>
        </w:rPr>
        <w:t xml:space="preserve">are often a prelude to invasive, life-threatening disease. The development of both drug-resistance and hyper-virulence are typifying features of </w:t>
      </w:r>
      <w:r w:rsidRPr="005D41E9">
        <w:rPr>
          <w:rFonts w:cstheme="minorHAnsi"/>
        </w:rPr>
        <w:t xml:space="preserve">methicillin-resistant </w:t>
      </w:r>
      <w:r w:rsidRPr="005D41E9">
        <w:rPr>
          <w:rFonts w:cstheme="minorHAnsi"/>
          <w:i/>
        </w:rPr>
        <w:t xml:space="preserve">S. aureus </w:t>
      </w:r>
      <w:r w:rsidRPr="005D41E9">
        <w:rPr>
          <w:rFonts w:cstheme="minorHAnsi"/>
        </w:rPr>
        <w:t xml:space="preserve">(MRSA) strains that have inflicted pandemic disease in healthy populations. </w:t>
      </w:r>
      <w:r w:rsidRPr="005D41E9">
        <w:rPr>
          <w:rFonts w:cstheme="minorHAnsi"/>
          <w:color w:val="000000" w:themeColor="text1"/>
        </w:rPr>
        <w:t>Both clinical and experimental evidence suggest that neutrophils (PMNs) are essential mediators of anti-</w:t>
      </w:r>
      <w:r w:rsidRPr="005D41E9">
        <w:rPr>
          <w:rFonts w:cstheme="minorHAnsi"/>
          <w:i/>
          <w:color w:val="000000" w:themeColor="text1"/>
        </w:rPr>
        <w:t>S. aureus</w:t>
      </w:r>
      <w:r w:rsidRPr="005D41E9">
        <w:rPr>
          <w:rFonts w:cstheme="minorHAnsi"/>
          <w:color w:val="000000" w:themeColor="text1"/>
        </w:rPr>
        <w:t xml:space="preserve"> host-defense and that the enhanced capacity of emerging MRSA strains to unleash PMN killing toxins accounts for their ability to overwhelm host-defense responses and transmit disease among immune-competent populations. Using a MRSA challenge model that elicits protective immunity against </w:t>
      </w:r>
      <w:r w:rsidRPr="00F870A8">
        <w:rPr>
          <w:rFonts w:cstheme="minorHAnsi"/>
        </w:rPr>
        <w:t xml:space="preserve">recurrent MRSA skin infection, we show that the protection afforded to previously infected “immunized” mice, corresponds with a ten-fold increase in the accumulation of phagocytic PMNs at infectious foci. Suggesting that skin T cells contribute to enhanced PMN responses in immune mice, primary </w:t>
      </w:r>
      <w:r w:rsidRPr="00F870A8">
        <w:rPr>
          <w:rFonts w:cstheme="minorHAnsi"/>
          <w:i/>
        </w:rPr>
        <w:t>S. aureus</w:t>
      </w:r>
      <w:r w:rsidRPr="00F870A8">
        <w:rPr>
          <w:rFonts w:cstheme="minorHAnsi"/>
        </w:rPr>
        <w:t xml:space="preserve"> infection prompts T</w:t>
      </w:r>
      <w:r w:rsidRPr="00F870A8">
        <w:rPr>
          <w:rFonts w:cstheme="minorHAnsi"/>
          <w:vertAlign w:val="subscript"/>
        </w:rPr>
        <w:t>H</w:t>
      </w:r>
      <w:r w:rsidRPr="00F870A8">
        <w:rPr>
          <w:rFonts w:cstheme="minorHAnsi"/>
        </w:rPr>
        <w:t>17 cell influx into infected skin and durably elevates total CD4</w:t>
      </w:r>
      <w:r w:rsidRPr="00F870A8">
        <w:rPr>
          <w:rFonts w:cstheme="minorHAnsi"/>
          <w:vertAlign w:val="superscript"/>
        </w:rPr>
        <w:t>+</w:t>
      </w:r>
      <w:r w:rsidRPr="00F870A8">
        <w:rPr>
          <w:rFonts w:cstheme="minorHAnsi"/>
        </w:rPr>
        <w:t xml:space="preserve"> T cells numbers throughout the tissue well into memory time points (</w:t>
      </w:r>
      <w:r w:rsidRPr="00F870A8">
        <w:rPr>
          <w:rFonts w:cstheme="minorHAnsi"/>
          <w:u w:val="single"/>
        </w:rPr>
        <w:t>&gt;</w:t>
      </w:r>
      <w:r w:rsidRPr="00F870A8">
        <w:rPr>
          <w:rFonts w:cstheme="minorHAnsi"/>
        </w:rPr>
        <w:t xml:space="preserve">8wks). Supporting a role for B cell participation in anti-MRSA cutaneous immunity, primary infection robustly induces germinal center B cells in the </w:t>
      </w:r>
      <w:r w:rsidRPr="005D41E9">
        <w:rPr>
          <w:rFonts w:cstheme="minorHAnsi"/>
          <w:color w:val="000000" w:themeColor="text1"/>
        </w:rPr>
        <w:t xml:space="preserve">skin draining lymph nodes and affords protection from </w:t>
      </w:r>
      <w:proofErr w:type="spellStart"/>
      <w:r w:rsidRPr="005D41E9">
        <w:rPr>
          <w:rFonts w:cstheme="minorHAnsi"/>
          <w:color w:val="000000" w:themeColor="text1"/>
        </w:rPr>
        <w:t>dermonecrotic</w:t>
      </w:r>
      <w:proofErr w:type="spellEnd"/>
      <w:r w:rsidRPr="005D41E9">
        <w:rPr>
          <w:rFonts w:cstheme="minorHAnsi"/>
          <w:color w:val="000000" w:themeColor="text1"/>
        </w:rPr>
        <w:t xml:space="preserve"> injury after sterile challenge with MRSA toxins. These findings provide new information about the adaptive T and B cell correlates of anti-MRSA protective immunity and suggest that the appropriate induction of humoral and cellular immune responses can separately but synergistically support anti-MRSA PMN activity and bolster host-defense.</w:t>
      </w:r>
    </w:p>
    <w:p w14:paraId="5AB03EAC" w14:textId="77777777" w:rsidR="005437B1" w:rsidRDefault="005437B1">
      <w:pPr>
        <w:rPr>
          <w:rFonts w:cstheme="minorHAnsi"/>
        </w:rPr>
      </w:pPr>
      <w:r>
        <w:rPr>
          <w:rFonts w:cstheme="minorHAnsi"/>
        </w:rPr>
        <w:br w:type="page"/>
      </w:r>
    </w:p>
    <w:p w14:paraId="055221BA" w14:textId="39423E91" w:rsidR="005437B1" w:rsidRDefault="005437B1" w:rsidP="005437B1">
      <w:pPr>
        <w:spacing w:after="0" w:line="240" w:lineRule="auto"/>
        <w:rPr>
          <w:rFonts w:cstheme="minorHAnsi"/>
        </w:rPr>
      </w:pPr>
      <w:r w:rsidRPr="005437B1">
        <w:rPr>
          <w:rFonts w:cstheme="minorHAnsi"/>
          <w:b/>
        </w:rPr>
        <w:lastRenderedPageBreak/>
        <w:t>Avery Peace</w:t>
      </w:r>
      <w:r w:rsidRPr="005437B1">
        <w:rPr>
          <w:rFonts w:cstheme="minorHAnsi"/>
        </w:rPr>
        <w:t>; T. Goldberg; S. Paskewitz; &amp; L. Bartholomay</w:t>
      </w:r>
    </w:p>
    <w:p w14:paraId="3D671C17" w14:textId="7982BB05" w:rsidR="005437B1" w:rsidRDefault="005437B1" w:rsidP="005437B1">
      <w:pPr>
        <w:spacing w:after="0" w:line="240" w:lineRule="auto"/>
        <w:rPr>
          <w:rFonts w:cstheme="minorHAnsi"/>
        </w:rPr>
      </w:pPr>
      <w:r>
        <w:rPr>
          <w:rFonts w:cstheme="minorHAnsi"/>
        </w:rPr>
        <w:t>University of Wisconsin-Madison</w:t>
      </w:r>
    </w:p>
    <w:p w14:paraId="274DA2BB" w14:textId="55BFCACE" w:rsidR="005437B1" w:rsidRDefault="005437B1" w:rsidP="005437B1">
      <w:pPr>
        <w:spacing w:after="0" w:line="240" w:lineRule="auto"/>
        <w:rPr>
          <w:rFonts w:cstheme="minorHAnsi"/>
        </w:rPr>
      </w:pPr>
    </w:p>
    <w:p w14:paraId="39D42FA8" w14:textId="385C6898" w:rsidR="005437B1" w:rsidRDefault="005437B1" w:rsidP="005437B1">
      <w:pPr>
        <w:spacing w:after="0" w:line="240" w:lineRule="auto"/>
        <w:ind w:left="720"/>
        <w:rPr>
          <w:rFonts w:cstheme="minorHAnsi"/>
        </w:rPr>
      </w:pPr>
      <w:r w:rsidRPr="005437B1">
        <w:rPr>
          <w:rFonts w:cstheme="minorHAnsi"/>
        </w:rPr>
        <w:t>The black-legged tick (</w:t>
      </w:r>
      <w:r w:rsidRPr="00AE50B9">
        <w:rPr>
          <w:rFonts w:cstheme="minorHAnsi"/>
          <w:i/>
        </w:rPr>
        <w:t>Ixodes scapularis</w:t>
      </w:r>
      <w:r w:rsidRPr="005437B1">
        <w:rPr>
          <w:rFonts w:cstheme="minorHAnsi"/>
        </w:rPr>
        <w:t xml:space="preserve">) transmits a diverse array of human pathogens including many associated with emerging diseases in the Upper Midwest. In Wisconsin we have noted clinical cases of encephalitis in patients with a history of contact with ticks and symptoms consistent with tick-borne disease who tested negative for known tick-borne pathogens. To explore the possibility that black-legged ticks in WI could be involved in transmission of thus far undescribed pathogens RNA from pools of nymph stage </w:t>
      </w:r>
      <w:r w:rsidRPr="00AE50B9">
        <w:rPr>
          <w:rFonts w:cstheme="minorHAnsi"/>
          <w:i/>
        </w:rPr>
        <w:t>I. scapularis</w:t>
      </w:r>
      <w:r w:rsidRPr="005437B1">
        <w:rPr>
          <w:rFonts w:cstheme="minorHAnsi"/>
        </w:rPr>
        <w:t xml:space="preserve"> collected in summer of 2016 was subjected to unbiased next-generation sequencing. This effort yielded evidence of two putative novel Rhabdoviruses as well as viruses closely related to black-legged tick viruses reported on the East Coast (</w:t>
      </w:r>
      <w:proofErr w:type="spellStart"/>
      <w:r w:rsidRPr="005437B1">
        <w:rPr>
          <w:rFonts w:cstheme="minorHAnsi"/>
        </w:rPr>
        <w:t>Southbay</w:t>
      </w:r>
      <w:proofErr w:type="spellEnd"/>
      <w:r w:rsidRPr="005437B1">
        <w:rPr>
          <w:rFonts w:cstheme="minorHAnsi"/>
        </w:rPr>
        <w:t xml:space="preserve"> virus and Black-legged Tick </w:t>
      </w:r>
      <w:proofErr w:type="spellStart"/>
      <w:r w:rsidRPr="005437B1">
        <w:rPr>
          <w:rFonts w:cstheme="minorHAnsi"/>
        </w:rPr>
        <w:t>Phlebovirus</w:t>
      </w:r>
      <w:proofErr w:type="spellEnd"/>
      <w:r w:rsidRPr="005437B1">
        <w:rPr>
          <w:rFonts w:cstheme="minorHAnsi"/>
        </w:rPr>
        <w:t>). Additional specimens were collected in the summer and fall of 2017 and were subjected to next-generation sequencing of adult tick salivary gland tissue and whole bodies of nymphs. Results of this analysis and their potential significance to human health will be presented.</w:t>
      </w:r>
    </w:p>
    <w:p w14:paraId="520416D6" w14:textId="77777777" w:rsidR="005437B1" w:rsidRDefault="005437B1">
      <w:pPr>
        <w:rPr>
          <w:rFonts w:cstheme="minorHAnsi"/>
        </w:rPr>
      </w:pPr>
      <w:r>
        <w:rPr>
          <w:rFonts w:cstheme="minorHAnsi"/>
        </w:rPr>
        <w:br w:type="page"/>
      </w:r>
    </w:p>
    <w:p w14:paraId="4C2553EE" w14:textId="12D23776" w:rsidR="005437B1" w:rsidRDefault="005437B1" w:rsidP="005437B1">
      <w:pPr>
        <w:spacing w:after="0" w:line="240" w:lineRule="auto"/>
        <w:rPr>
          <w:rFonts w:cstheme="minorHAnsi"/>
          <w:b/>
        </w:rPr>
      </w:pPr>
      <w:r w:rsidRPr="005437B1">
        <w:rPr>
          <w:rFonts w:cstheme="minorHAnsi"/>
          <w:b/>
        </w:rPr>
        <w:lastRenderedPageBreak/>
        <w:t>Austin Rau</w:t>
      </w:r>
    </w:p>
    <w:p w14:paraId="25A6764C" w14:textId="654D8E26" w:rsidR="005437B1" w:rsidRDefault="005437B1" w:rsidP="005437B1">
      <w:pPr>
        <w:spacing w:after="0" w:line="240" w:lineRule="auto"/>
        <w:rPr>
          <w:rFonts w:cstheme="minorHAnsi"/>
        </w:rPr>
      </w:pPr>
      <w:r w:rsidRPr="005437B1">
        <w:rPr>
          <w:rFonts w:cstheme="minorHAnsi"/>
        </w:rPr>
        <w:t>University of Iowa</w:t>
      </w:r>
    </w:p>
    <w:p w14:paraId="6B532BC2" w14:textId="7B3A564B" w:rsidR="005437B1" w:rsidRDefault="005437B1" w:rsidP="005437B1">
      <w:pPr>
        <w:spacing w:after="0" w:line="240" w:lineRule="auto"/>
        <w:rPr>
          <w:rFonts w:cstheme="minorHAnsi"/>
        </w:rPr>
      </w:pPr>
    </w:p>
    <w:p w14:paraId="080D6978" w14:textId="6138B686" w:rsidR="005437B1" w:rsidRDefault="005437B1" w:rsidP="005437B1">
      <w:pPr>
        <w:spacing w:after="0" w:line="240" w:lineRule="auto"/>
        <w:ind w:left="720"/>
        <w:rPr>
          <w:rFonts w:cstheme="minorHAnsi"/>
        </w:rPr>
      </w:pPr>
      <w:r w:rsidRPr="005437B1">
        <w:rPr>
          <w:rFonts w:cstheme="minorHAnsi"/>
        </w:rPr>
        <w:t>Influenza causes thousands of illnesses and deaths each year in the United States. In part this is due to rapid changes in influenza genetics resulting in different variants than the previous season. Seasonal influenza viruses travel across landscapes by infecting susceptible hosts thus allowing it to move great distances due to the mobility of humans who occupy diverse environments. Using H3N2 influenza viral sequences from Minnesota in the 2012-2013 season landscape genetic methods were used to test for correlations between genetic distances of influenza viruses with spatial and non-spatial distances separating the viruses at the zip code tabulation areas (ZCTA) scale where those viruses were isolated. Genetic distances between viruses had significant correlations with Euclidean and temporal distances. Overall influenza genetics had complex relationships with the distances used to measure separation between viruses. The information from these analyses can be used to inform our overall understanding of influenza diffusion and evolution across a landscape and adds to the growing body of landscape genetics research on infectious diseases.</w:t>
      </w:r>
    </w:p>
    <w:p w14:paraId="78F4F80A" w14:textId="77777777" w:rsidR="005437B1" w:rsidRDefault="005437B1">
      <w:pPr>
        <w:rPr>
          <w:rFonts w:cstheme="minorHAnsi"/>
        </w:rPr>
      </w:pPr>
      <w:r>
        <w:rPr>
          <w:rFonts w:cstheme="minorHAnsi"/>
        </w:rPr>
        <w:br w:type="page"/>
      </w:r>
    </w:p>
    <w:p w14:paraId="57BF1057" w14:textId="01DAF9F3" w:rsidR="005437B1" w:rsidRDefault="005437B1" w:rsidP="005437B1">
      <w:pPr>
        <w:spacing w:after="0" w:line="240" w:lineRule="auto"/>
        <w:rPr>
          <w:rFonts w:cstheme="minorHAnsi"/>
        </w:rPr>
      </w:pPr>
      <w:r w:rsidRPr="005437B1">
        <w:rPr>
          <w:rFonts w:cstheme="minorHAnsi"/>
          <w:b/>
        </w:rPr>
        <w:lastRenderedPageBreak/>
        <w:t xml:space="preserve">Kai Rogers; </w:t>
      </w:r>
      <w:r w:rsidRPr="005437B1">
        <w:rPr>
          <w:rFonts w:cstheme="minorHAnsi"/>
        </w:rPr>
        <w:t xml:space="preserve">Rahul Vijay; Chester Joyner; Mary </w:t>
      </w:r>
      <w:proofErr w:type="spellStart"/>
      <w:r w:rsidRPr="005437B1">
        <w:rPr>
          <w:rFonts w:cstheme="minorHAnsi"/>
        </w:rPr>
        <w:t>Galinski</w:t>
      </w:r>
      <w:proofErr w:type="spellEnd"/>
      <w:r w:rsidRPr="005437B1">
        <w:rPr>
          <w:rFonts w:cstheme="minorHAnsi"/>
        </w:rPr>
        <w:t>; Noah Butler; Wendy Maury</w:t>
      </w:r>
    </w:p>
    <w:p w14:paraId="48B3A303" w14:textId="18EBD781" w:rsidR="005437B1" w:rsidRDefault="005437B1" w:rsidP="005437B1">
      <w:pPr>
        <w:spacing w:after="0" w:line="240" w:lineRule="auto"/>
        <w:rPr>
          <w:rFonts w:cstheme="minorHAnsi"/>
        </w:rPr>
      </w:pPr>
      <w:r w:rsidRPr="005437B1">
        <w:rPr>
          <w:rFonts w:cstheme="minorHAnsi"/>
        </w:rPr>
        <w:t>University of Iowa</w:t>
      </w:r>
    </w:p>
    <w:p w14:paraId="2AB722E4" w14:textId="1B044E92" w:rsidR="005437B1" w:rsidRDefault="005437B1" w:rsidP="005437B1">
      <w:pPr>
        <w:spacing w:after="0" w:line="240" w:lineRule="auto"/>
        <w:rPr>
          <w:rFonts w:cstheme="minorHAnsi"/>
        </w:rPr>
      </w:pPr>
    </w:p>
    <w:p w14:paraId="0F46EBB8" w14:textId="1D6894B8" w:rsidR="005437B1" w:rsidRDefault="005437B1" w:rsidP="005437B1">
      <w:pPr>
        <w:spacing w:after="0" w:line="240" w:lineRule="auto"/>
        <w:ind w:left="720"/>
        <w:rPr>
          <w:rFonts w:cstheme="minorHAnsi"/>
        </w:rPr>
      </w:pPr>
      <w:r w:rsidRPr="005437B1">
        <w:rPr>
          <w:rFonts w:cstheme="minorHAnsi"/>
        </w:rPr>
        <w:t xml:space="preserve">Ebola virus (EBOV) outbreaks occur sporadically in Central and West Africa with case fatality rates as high as 90%. Individuals are often infected with other pathogens endemic to these </w:t>
      </w:r>
      <w:proofErr w:type="gramStart"/>
      <w:r w:rsidRPr="005437B1">
        <w:rPr>
          <w:rFonts w:cstheme="minorHAnsi"/>
        </w:rPr>
        <w:t>regions</w:t>
      </w:r>
      <w:proofErr w:type="gramEnd"/>
      <w:r w:rsidRPr="005437B1">
        <w:rPr>
          <w:rFonts w:cstheme="minorHAnsi"/>
        </w:rPr>
        <w:t xml:space="preserve"> but consequences of such co-infections are understudied. Epidemiological studies from the 2014-2016 epidemic indicate that a significant number of EBOV patients were co-infected with </w:t>
      </w:r>
      <w:r w:rsidRPr="00AE50B9">
        <w:rPr>
          <w:rFonts w:cstheme="minorHAnsi"/>
          <w:i/>
        </w:rPr>
        <w:t>P. falciparum</w:t>
      </w:r>
      <w:r w:rsidRPr="005437B1">
        <w:rPr>
          <w:rFonts w:cstheme="minorHAnsi"/>
        </w:rPr>
        <w:t xml:space="preserve"> when admitted to Ebola treatment units. Currently there is no consensus regarding how or whether malaria impacts EBOV infection with different epidemiological studies suggesting better or worse outcomes associated with co-infection. Here we investigated the effect of pre-existing malaria on EBOV challenge. C57BL/6 interferon alpha/beta receptor knock out mice were infected with </w:t>
      </w:r>
      <w:r w:rsidRPr="00AE50B9">
        <w:rPr>
          <w:rFonts w:cstheme="minorHAnsi"/>
          <w:i/>
        </w:rPr>
        <w:t xml:space="preserve">Plasmodium </w:t>
      </w:r>
      <w:proofErr w:type="spellStart"/>
      <w:r w:rsidRPr="00AE50B9">
        <w:rPr>
          <w:rFonts w:cstheme="minorHAnsi"/>
          <w:i/>
        </w:rPr>
        <w:t>yoelii</w:t>
      </w:r>
      <w:proofErr w:type="spellEnd"/>
      <w:r w:rsidRPr="005437B1">
        <w:rPr>
          <w:rFonts w:cstheme="minorHAnsi"/>
        </w:rPr>
        <w:t xml:space="preserve"> and subsequently challenged intraperitoneally with a BSL-2 model of Ebola virus recombinant VSV encoding Ebola GP (EBOV/</w:t>
      </w:r>
      <w:proofErr w:type="spellStart"/>
      <w:r w:rsidRPr="005437B1">
        <w:rPr>
          <w:rFonts w:cstheme="minorHAnsi"/>
        </w:rPr>
        <w:t>rVSV</w:t>
      </w:r>
      <w:proofErr w:type="spellEnd"/>
      <w:r w:rsidRPr="005437B1">
        <w:rPr>
          <w:rFonts w:cstheme="minorHAnsi"/>
        </w:rPr>
        <w:t xml:space="preserve">). Acute infection with </w:t>
      </w:r>
      <w:r w:rsidRPr="00AE50B9">
        <w:rPr>
          <w:rFonts w:cstheme="minorHAnsi"/>
          <w:i/>
        </w:rPr>
        <w:t xml:space="preserve">P. </w:t>
      </w:r>
      <w:proofErr w:type="spellStart"/>
      <w:r w:rsidRPr="00AE50B9">
        <w:rPr>
          <w:rFonts w:cstheme="minorHAnsi"/>
          <w:i/>
        </w:rPr>
        <w:t>yoelii</w:t>
      </w:r>
      <w:proofErr w:type="spellEnd"/>
      <w:r w:rsidRPr="005437B1">
        <w:rPr>
          <w:rFonts w:cstheme="minorHAnsi"/>
        </w:rPr>
        <w:t xml:space="preserve"> protected mice from a lethal challenge with EBOV/</w:t>
      </w:r>
      <w:proofErr w:type="spellStart"/>
      <w:r w:rsidRPr="005437B1">
        <w:rPr>
          <w:rFonts w:cstheme="minorHAnsi"/>
        </w:rPr>
        <w:t>rVSV</w:t>
      </w:r>
      <w:proofErr w:type="spellEnd"/>
      <w:r w:rsidRPr="005437B1">
        <w:rPr>
          <w:rFonts w:cstheme="minorHAnsi"/>
        </w:rPr>
        <w:t xml:space="preserve"> and facilitated long-lived immunity against EBOV. Mice remained protected against EBOV challenge weeks after resolution of malarial disease suggesting the host response to </w:t>
      </w:r>
      <w:r w:rsidRPr="00AE50B9">
        <w:rPr>
          <w:rFonts w:cstheme="minorHAnsi"/>
          <w:i/>
        </w:rPr>
        <w:t xml:space="preserve">P. </w:t>
      </w:r>
      <w:proofErr w:type="spellStart"/>
      <w:r w:rsidRPr="00AE50B9">
        <w:rPr>
          <w:rFonts w:cstheme="minorHAnsi"/>
          <w:i/>
        </w:rPr>
        <w:t>yoelii</w:t>
      </w:r>
      <w:proofErr w:type="spellEnd"/>
      <w:r w:rsidRPr="005437B1">
        <w:rPr>
          <w:rFonts w:cstheme="minorHAnsi"/>
        </w:rPr>
        <w:t xml:space="preserve"> rendered mice resistant to EBOV. Mechanistically we identified that protection against EBOV was linked to </w:t>
      </w:r>
      <w:proofErr w:type="gramStart"/>
      <w:r w:rsidRPr="005437B1">
        <w:rPr>
          <w:rFonts w:cstheme="minorHAnsi"/>
        </w:rPr>
        <w:t>IFN?-</w:t>
      </w:r>
      <w:proofErr w:type="gramEnd"/>
      <w:r w:rsidRPr="005437B1">
        <w:rPr>
          <w:rFonts w:cstheme="minorHAnsi"/>
        </w:rPr>
        <w:t>mediated M1 polarization of peritoneal macrophages (</w:t>
      </w:r>
      <w:proofErr w:type="spellStart"/>
      <w:r w:rsidRPr="005437B1">
        <w:rPr>
          <w:rFonts w:cstheme="minorHAnsi"/>
        </w:rPr>
        <w:t>pmacs</w:t>
      </w:r>
      <w:proofErr w:type="spellEnd"/>
      <w:r w:rsidRPr="005437B1">
        <w:rPr>
          <w:rFonts w:cstheme="minorHAnsi"/>
        </w:rPr>
        <w:t xml:space="preserve">) in </w:t>
      </w:r>
      <w:r w:rsidRPr="00AE50B9">
        <w:rPr>
          <w:rFonts w:cstheme="minorHAnsi"/>
          <w:i/>
        </w:rPr>
        <w:t xml:space="preserve">P. </w:t>
      </w:r>
      <w:proofErr w:type="spellStart"/>
      <w:r w:rsidRPr="00AE50B9">
        <w:rPr>
          <w:rFonts w:cstheme="minorHAnsi"/>
          <w:i/>
        </w:rPr>
        <w:t>yoelii</w:t>
      </w:r>
      <w:proofErr w:type="spellEnd"/>
      <w:r w:rsidRPr="005437B1">
        <w:rPr>
          <w:rFonts w:cstheme="minorHAnsi"/>
        </w:rPr>
        <w:t xml:space="preserve">-infected mice. Serum from mice acutely infected with </w:t>
      </w:r>
      <w:r w:rsidRPr="00AE50B9">
        <w:rPr>
          <w:rFonts w:cstheme="minorHAnsi"/>
          <w:i/>
        </w:rPr>
        <w:t xml:space="preserve">P. </w:t>
      </w:r>
      <w:proofErr w:type="spellStart"/>
      <w:r w:rsidRPr="00AE50B9">
        <w:rPr>
          <w:rFonts w:cstheme="minorHAnsi"/>
          <w:i/>
        </w:rPr>
        <w:t>yoelii</w:t>
      </w:r>
      <w:proofErr w:type="spellEnd"/>
      <w:r w:rsidRPr="005437B1">
        <w:rPr>
          <w:rFonts w:cstheme="minorHAnsi"/>
        </w:rPr>
        <w:t xml:space="preserve"> induced M1 polarization of </w:t>
      </w:r>
      <w:proofErr w:type="spellStart"/>
      <w:r w:rsidRPr="005437B1">
        <w:rPr>
          <w:rFonts w:cstheme="minorHAnsi"/>
        </w:rPr>
        <w:t>pmacs</w:t>
      </w:r>
      <w:proofErr w:type="spellEnd"/>
      <w:r w:rsidRPr="005437B1">
        <w:rPr>
          <w:rFonts w:cstheme="minorHAnsi"/>
        </w:rPr>
        <w:t xml:space="preserve"> and reduced EBOV/</w:t>
      </w:r>
      <w:proofErr w:type="spellStart"/>
      <w:r w:rsidRPr="005437B1">
        <w:rPr>
          <w:rFonts w:cstheme="minorHAnsi"/>
        </w:rPr>
        <w:t>rVSV</w:t>
      </w:r>
      <w:proofErr w:type="spellEnd"/>
      <w:r w:rsidRPr="005437B1">
        <w:rPr>
          <w:rFonts w:cstheme="minorHAnsi"/>
        </w:rPr>
        <w:t xml:space="preserve"> infection ex vivo. </w:t>
      </w:r>
      <w:proofErr w:type="gramStart"/>
      <w:r w:rsidRPr="005437B1">
        <w:rPr>
          <w:rFonts w:cstheme="minorHAnsi"/>
        </w:rPr>
        <w:t>Similarly</w:t>
      </w:r>
      <w:proofErr w:type="gramEnd"/>
      <w:r w:rsidRPr="005437B1">
        <w:rPr>
          <w:rFonts w:cstheme="minorHAnsi"/>
        </w:rPr>
        <w:t xml:space="preserve"> human macrophages treated with serum from rhesus macaques acutely infected with </w:t>
      </w:r>
      <w:r w:rsidRPr="00AE50B9">
        <w:rPr>
          <w:rFonts w:cstheme="minorHAnsi"/>
          <w:i/>
        </w:rPr>
        <w:t xml:space="preserve">P. </w:t>
      </w:r>
      <w:proofErr w:type="spellStart"/>
      <w:r w:rsidRPr="00AE50B9">
        <w:rPr>
          <w:rFonts w:cstheme="minorHAnsi"/>
          <w:i/>
        </w:rPr>
        <w:t>cynomolgi</w:t>
      </w:r>
      <w:proofErr w:type="spellEnd"/>
      <w:r w:rsidRPr="005437B1">
        <w:rPr>
          <w:rFonts w:cstheme="minorHAnsi"/>
        </w:rPr>
        <w:t xml:space="preserve"> were protected against EBOV/</w:t>
      </w:r>
      <w:proofErr w:type="spellStart"/>
      <w:r w:rsidRPr="005437B1">
        <w:rPr>
          <w:rFonts w:cstheme="minorHAnsi"/>
        </w:rPr>
        <w:t>rVSV</w:t>
      </w:r>
      <w:proofErr w:type="spellEnd"/>
      <w:r w:rsidRPr="005437B1">
        <w:rPr>
          <w:rFonts w:cstheme="minorHAnsi"/>
        </w:rPr>
        <w:t xml:space="preserve"> challenge. Protection in these assays was abolished by neutralizing anti-</w:t>
      </w:r>
      <w:proofErr w:type="gramStart"/>
      <w:r w:rsidRPr="005437B1">
        <w:rPr>
          <w:rFonts w:cstheme="minorHAnsi"/>
        </w:rPr>
        <w:t>IFN?.</w:t>
      </w:r>
      <w:proofErr w:type="gramEnd"/>
      <w:r w:rsidRPr="005437B1">
        <w:rPr>
          <w:rFonts w:cstheme="minorHAnsi"/>
        </w:rPr>
        <w:t xml:space="preserve"> </w:t>
      </w:r>
      <w:proofErr w:type="gramStart"/>
      <w:r w:rsidRPr="005437B1">
        <w:rPr>
          <w:rFonts w:cstheme="minorHAnsi"/>
        </w:rPr>
        <w:t>Finally</w:t>
      </w:r>
      <w:proofErr w:type="gramEnd"/>
      <w:r w:rsidRPr="005437B1">
        <w:rPr>
          <w:rFonts w:cstheme="minorHAnsi"/>
        </w:rPr>
        <w:t xml:space="preserve"> </w:t>
      </w:r>
      <w:r w:rsidRPr="00AE50B9">
        <w:rPr>
          <w:rFonts w:cstheme="minorHAnsi"/>
          <w:i/>
        </w:rPr>
        <w:t xml:space="preserve">P. </w:t>
      </w:r>
      <w:proofErr w:type="spellStart"/>
      <w:r w:rsidRPr="00AE50B9">
        <w:rPr>
          <w:rFonts w:cstheme="minorHAnsi"/>
          <w:i/>
        </w:rPr>
        <w:t>yoelii</w:t>
      </w:r>
      <w:proofErr w:type="spellEnd"/>
      <w:r w:rsidRPr="005437B1">
        <w:rPr>
          <w:rFonts w:cstheme="minorHAnsi"/>
        </w:rPr>
        <w:t>-infected mice lacking the IFN? receptor were not protected from EBOV/</w:t>
      </w:r>
      <w:proofErr w:type="spellStart"/>
      <w:r w:rsidRPr="005437B1">
        <w:rPr>
          <w:rFonts w:cstheme="minorHAnsi"/>
        </w:rPr>
        <w:t>rVSV</w:t>
      </w:r>
      <w:proofErr w:type="spellEnd"/>
      <w:r w:rsidRPr="005437B1">
        <w:rPr>
          <w:rFonts w:cstheme="minorHAnsi"/>
        </w:rPr>
        <w:t xml:space="preserve"> yet their serum containing IFN? induced an M1 phenotype and protected wild-type </w:t>
      </w:r>
      <w:proofErr w:type="spellStart"/>
      <w:r w:rsidRPr="005437B1">
        <w:rPr>
          <w:rFonts w:cstheme="minorHAnsi"/>
        </w:rPr>
        <w:t>pmacs</w:t>
      </w:r>
      <w:proofErr w:type="spellEnd"/>
      <w:r w:rsidRPr="005437B1">
        <w:rPr>
          <w:rFonts w:cstheme="minorHAnsi"/>
        </w:rPr>
        <w:t>. These experiments support the hypothesis that acute malaria infection protects against EBOV</w:t>
      </w:r>
    </w:p>
    <w:p w14:paraId="6CE9DA1C" w14:textId="77777777" w:rsidR="005437B1" w:rsidRDefault="005437B1">
      <w:pPr>
        <w:rPr>
          <w:rFonts w:cstheme="minorHAnsi"/>
        </w:rPr>
      </w:pPr>
      <w:r>
        <w:rPr>
          <w:rFonts w:cstheme="minorHAnsi"/>
        </w:rPr>
        <w:br w:type="page"/>
      </w:r>
    </w:p>
    <w:p w14:paraId="501E1782" w14:textId="3383B9FB" w:rsidR="005437B1" w:rsidRDefault="005437B1" w:rsidP="005437B1">
      <w:pPr>
        <w:spacing w:after="0" w:line="240" w:lineRule="auto"/>
        <w:rPr>
          <w:rFonts w:cstheme="minorHAnsi"/>
        </w:rPr>
      </w:pPr>
      <w:r w:rsidRPr="005437B1">
        <w:rPr>
          <w:rFonts w:cstheme="minorHAnsi"/>
          <w:b/>
        </w:rPr>
        <w:lastRenderedPageBreak/>
        <w:t>Breanna M. Scorza</w:t>
      </w:r>
      <w:r w:rsidRPr="005437B1">
        <w:rPr>
          <w:rFonts w:cstheme="minorHAnsi"/>
        </w:rPr>
        <w:t>; Angela Toepp; Kurayi Mahachi; and Christine Petersen</w:t>
      </w:r>
    </w:p>
    <w:p w14:paraId="5F82A068" w14:textId="4E30A970" w:rsidR="005437B1" w:rsidRDefault="005437B1" w:rsidP="005437B1">
      <w:pPr>
        <w:spacing w:after="0" w:line="240" w:lineRule="auto"/>
        <w:rPr>
          <w:rFonts w:cstheme="minorHAnsi"/>
        </w:rPr>
      </w:pPr>
      <w:r>
        <w:rPr>
          <w:rFonts w:cstheme="minorHAnsi"/>
        </w:rPr>
        <w:t>University of Iowa</w:t>
      </w:r>
    </w:p>
    <w:p w14:paraId="3BE11BD5" w14:textId="314AF570" w:rsidR="005437B1" w:rsidRDefault="005437B1" w:rsidP="005437B1">
      <w:pPr>
        <w:spacing w:after="0" w:line="240" w:lineRule="auto"/>
        <w:rPr>
          <w:rFonts w:cstheme="minorHAnsi"/>
        </w:rPr>
      </w:pPr>
    </w:p>
    <w:p w14:paraId="23B68E40" w14:textId="1D8F3F15" w:rsidR="005437B1" w:rsidRDefault="005437B1" w:rsidP="005437B1">
      <w:pPr>
        <w:spacing w:after="0" w:line="240" w:lineRule="auto"/>
        <w:ind w:left="720"/>
        <w:rPr>
          <w:rFonts w:cstheme="minorHAnsi"/>
        </w:rPr>
      </w:pPr>
      <w:r w:rsidRPr="005437B1">
        <w:rPr>
          <w:rFonts w:cstheme="minorHAnsi"/>
        </w:rPr>
        <w:t xml:space="preserve">Tick-borne diseases are </w:t>
      </w:r>
      <w:proofErr w:type="spellStart"/>
      <w:r w:rsidRPr="005437B1">
        <w:rPr>
          <w:rFonts w:cstheme="minorHAnsi"/>
        </w:rPr>
        <w:t>are</w:t>
      </w:r>
      <w:proofErr w:type="spellEnd"/>
      <w:r w:rsidRPr="005437B1">
        <w:rPr>
          <w:rFonts w:cstheme="minorHAnsi"/>
        </w:rPr>
        <w:t xml:space="preserve"> the most common vector-borne disease diagnosed in people in the US and the incidence of tick-borne diseases such as Lyme disease Ehrlichiosis and Anaplasmosis is rising. Many of these tick-borne diseases are zoonotic.  Dogs have been shown to serve as a sentinel species for human Lyme disease.  Studies of the inflammatory responses induced during Lyme disease in people have found a significant role for Natural Killer (NK) immune cells during the acute disease response but whether these cells are invoked during canine Lyme disease is unknown. We identified Foxhounds with natural exposure to tick borne infections using the 4Dx snap-test (IDEXX) which detects serum antibodies </w:t>
      </w:r>
      <w:r w:rsidRPr="00AE50B9">
        <w:rPr>
          <w:rFonts w:cstheme="minorHAnsi"/>
        </w:rPr>
        <w:t>to</w:t>
      </w:r>
      <w:r w:rsidRPr="00AE50B9">
        <w:rPr>
          <w:rFonts w:cstheme="minorHAnsi"/>
          <w:i/>
        </w:rPr>
        <w:t xml:space="preserve"> Borrelia Ehrlichia</w:t>
      </w:r>
      <w:r w:rsidRPr="005437B1">
        <w:rPr>
          <w:rFonts w:cstheme="minorHAnsi"/>
        </w:rPr>
        <w:t xml:space="preserve"> and </w:t>
      </w:r>
      <w:r w:rsidRPr="00AE50B9">
        <w:rPr>
          <w:rFonts w:cstheme="minorHAnsi"/>
          <w:i/>
        </w:rPr>
        <w:t>Anaplasma</w:t>
      </w:r>
      <w:r w:rsidRPr="005437B1">
        <w:rPr>
          <w:rFonts w:cstheme="minorHAnsi"/>
        </w:rPr>
        <w:t xml:space="preserve"> species antigens. We performed physical exams to classify dogs as healthy controls having asymptomatic Lyme infection or clinical Lyme disease (apparent clinical arthritis or other signs of disease). NK cells from peripheral blood were compared in dogs </w:t>
      </w:r>
      <w:proofErr w:type="gramStart"/>
      <w:r w:rsidRPr="005437B1">
        <w:rPr>
          <w:rFonts w:cstheme="minorHAnsi"/>
        </w:rPr>
        <w:t>on the basis of</w:t>
      </w:r>
      <w:proofErr w:type="gramEnd"/>
      <w:r w:rsidRPr="005437B1">
        <w:rPr>
          <w:rFonts w:cstheme="minorHAnsi"/>
        </w:rPr>
        <w:t xml:space="preserve"> their proportion of circulating lymphocytes CD94 expression and Granzyme B expression. Identification of immune cell types and phenotypes associated with disease in canine Lyme disease is the first step to understanding the overall </w:t>
      </w:r>
      <w:proofErr w:type="spellStart"/>
      <w:r w:rsidRPr="005437B1">
        <w:rPr>
          <w:rFonts w:cstheme="minorHAnsi"/>
        </w:rPr>
        <w:t>immunopathogenicity</w:t>
      </w:r>
      <w:proofErr w:type="spellEnd"/>
      <w:r w:rsidRPr="005437B1">
        <w:rPr>
          <w:rFonts w:cstheme="minorHAnsi"/>
        </w:rPr>
        <w:t xml:space="preserve"> of this disease in dogs.</w:t>
      </w:r>
    </w:p>
    <w:p w14:paraId="05D90270" w14:textId="31FAD636" w:rsidR="005437B1" w:rsidRPr="00E31ACB" w:rsidRDefault="005437B1">
      <w:pPr>
        <w:rPr>
          <w:rFonts w:cstheme="minorHAnsi"/>
        </w:rPr>
      </w:pPr>
      <w:r>
        <w:rPr>
          <w:rFonts w:cstheme="minorHAnsi"/>
          <w:u w:val="single"/>
        </w:rPr>
        <w:br w:type="page"/>
      </w:r>
    </w:p>
    <w:p w14:paraId="60995E2D" w14:textId="77777777" w:rsidR="005437B1" w:rsidRDefault="005437B1" w:rsidP="005437B1">
      <w:pPr>
        <w:spacing w:after="0" w:line="240" w:lineRule="auto"/>
        <w:rPr>
          <w:rFonts w:cstheme="minorHAnsi"/>
        </w:rPr>
      </w:pPr>
      <w:r w:rsidRPr="005437B1">
        <w:rPr>
          <w:rFonts w:cstheme="minorHAnsi"/>
          <w:b/>
        </w:rPr>
        <w:lastRenderedPageBreak/>
        <w:t>Patricia Storlie</w:t>
      </w:r>
      <w:r>
        <w:rPr>
          <w:rFonts w:cstheme="minorHAnsi"/>
          <w:b/>
        </w:rPr>
        <w:t>;</w:t>
      </w:r>
      <w:r w:rsidRPr="005437B1">
        <w:rPr>
          <w:rFonts w:cstheme="minorHAnsi"/>
          <w:b/>
        </w:rPr>
        <w:t xml:space="preserve"> </w:t>
      </w:r>
      <w:r w:rsidRPr="005437B1">
        <w:rPr>
          <w:rFonts w:cstheme="minorHAnsi"/>
        </w:rPr>
        <w:t>Brittney F</w:t>
      </w:r>
      <w:r>
        <w:rPr>
          <w:rFonts w:cstheme="minorHAnsi"/>
        </w:rPr>
        <w:t xml:space="preserve">uller; Alicia </w:t>
      </w:r>
      <w:proofErr w:type="spellStart"/>
      <w:r>
        <w:rPr>
          <w:rFonts w:cstheme="minorHAnsi"/>
        </w:rPr>
        <w:t>Urbain</w:t>
      </w:r>
      <w:proofErr w:type="spellEnd"/>
    </w:p>
    <w:p w14:paraId="0000B9BB" w14:textId="77777777" w:rsidR="005437B1" w:rsidRDefault="005437B1" w:rsidP="005437B1">
      <w:pPr>
        <w:spacing w:after="0" w:line="240" w:lineRule="auto"/>
        <w:rPr>
          <w:rFonts w:cstheme="minorHAnsi"/>
        </w:rPr>
      </w:pPr>
      <w:r>
        <w:rPr>
          <w:rFonts w:cstheme="minorHAnsi"/>
        </w:rPr>
        <w:t>Wartburg College</w:t>
      </w:r>
    </w:p>
    <w:p w14:paraId="20E92B95" w14:textId="77777777" w:rsidR="005437B1" w:rsidRDefault="005437B1" w:rsidP="005437B1">
      <w:pPr>
        <w:spacing w:after="0" w:line="240" w:lineRule="auto"/>
        <w:rPr>
          <w:rFonts w:cstheme="minorHAnsi"/>
        </w:rPr>
      </w:pPr>
    </w:p>
    <w:p w14:paraId="488FC849" w14:textId="17681B93" w:rsidR="005437B1" w:rsidRDefault="005437B1" w:rsidP="005437B1">
      <w:pPr>
        <w:spacing w:after="0" w:line="240" w:lineRule="auto"/>
        <w:ind w:left="720"/>
        <w:rPr>
          <w:rFonts w:cstheme="minorHAnsi"/>
        </w:rPr>
      </w:pPr>
      <w:r w:rsidRPr="005437B1">
        <w:rPr>
          <w:rFonts w:cstheme="minorHAnsi"/>
        </w:rPr>
        <w:t xml:space="preserve">The </w:t>
      </w:r>
      <w:r w:rsidRPr="006C5AE5">
        <w:rPr>
          <w:rFonts w:cstheme="minorHAnsi"/>
          <w:i/>
        </w:rPr>
        <w:t>Leishmania</w:t>
      </w:r>
      <w:r w:rsidRPr="005437B1">
        <w:rPr>
          <w:rFonts w:cstheme="minorHAnsi"/>
        </w:rPr>
        <w:t xml:space="preserve"> species protozoa are dimorphic parasites that are transmitted to susceptible animals through the bite of a sand fly. There are more than 30 species of </w:t>
      </w:r>
      <w:r w:rsidRPr="006C5AE5">
        <w:rPr>
          <w:rFonts w:cstheme="minorHAnsi"/>
          <w:i/>
        </w:rPr>
        <w:t>Leishmania</w:t>
      </w:r>
      <w:r w:rsidRPr="005437B1">
        <w:rPr>
          <w:rFonts w:cstheme="minorHAnsi"/>
        </w:rPr>
        <w:t xml:space="preserve"> most of which infect humans and cause disease. </w:t>
      </w:r>
      <w:r w:rsidRPr="006C5AE5">
        <w:rPr>
          <w:rFonts w:cstheme="minorHAnsi"/>
          <w:i/>
        </w:rPr>
        <w:t xml:space="preserve">Leishmania </w:t>
      </w:r>
      <w:proofErr w:type="spellStart"/>
      <w:r w:rsidRPr="006C5AE5">
        <w:rPr>
          <w:rFonts w:cstheme="minorHAnsi"/>
          <w:i/>
        </w:rPr>
        <w:t>tarentolae</w:t>
      </w:r>
      <w:proofErr w:type="spellEnd"/>
      <w:r w:rsidRPr="005437B1">
        <w:rPr>
          <w:rFonts w:cstheme="minorHAnsi"/>
        </w:rPr>
        <w:t xml:space="preserve"> is non-pathogenic to humans and is instead found in lizard species where it has been observed inhabiting the lumen of the intestine as the flagellated promastigote form as well as within the </w:t>
      </w:r>
      <w:proofErr w:type="spellStart"/>
      <w:r w:rsidRPr="005437B1">
        <w:rPr>
          <w:rFonts w:cstheme="minorHAnsi"/>
        </w:rPr>
        <w:t>hostâ</w:t>
      </w:r>
      <w:proofErr w:type="spellEnd"/>
      <w:r w:rsidRPr="005437B1">
        <w:rPr>
          <w:rFonts w:cstheme="minorHAnsi"/>
        </w:rPr>
        <w:t xml:space="preserve">€™s macrophages as an intracellular non-flagellated amastigote form. This study focuses on a prominent surface protein called the major surface protease (MSP gp63) found in all </w:t>
      </w:r>
      <w:r w:rsidRPr="006C5AE5">
        <w:rPr>
          <w:rFonts w:cstheme="minorHAnsi"/>
          <w:i/>
        </w:rPr>
        <w:t>Leishmania</w:t>
      </w:r>
      <w:r w:rsidRPr="005437B1">
        <w:rPr>
          <w:rFonts w:cstheme="minorHAnsi"/>
        </w:rPr>
        <w:t xml:space="preserve"> species. MSP has been shown to aid in parasite invasion into human macrophages and promote pathogenicity in mammals but its roles in other host species remains unclear. Studying MSP can afford knowledge on the difference in host specificity of </w:t>
      </w:r>
      <w:r w:rsidRPr="006C5AE5">
        <w:rPr>
          <w:rFonts w:cstheme="minorHAnsi"/>
          <w:i/>
        </w:rPr>
        <w:t xml:space="preserve">L. </w:t>
      </w:r>
      <w:proofErr w:type="spellStart"/>
      <w:r w:rsidRPr="006C5AE5">
        <w:rPr>
          <w:rFonts w:cstheme="minorHAnsi"/>
          <w:i/>
        </w:rPr>
        <w:t>tarentolae</w:t>
      </w:r>
      <w:proofErr w:type="spellEnd"/>
      <w:r w:rsidRPr="005437B1">
        <w:rPr>
          <w:rFonts w:cstheme="minorHAnsi"/>
        </w:rPr>
        <w:t xml:space="preserve"> especially since </w:t>
      </w:r>
      <w:r w:rsidRPr="006C5AE5">
        <w:rPr>
          <w:rFonts w:cstheme="minorHAnsi"/>
          <w:i/>
        </w:rPr>
        <w:t xml:space="preserve">L. </w:t>
      </w:r>
      <w:proofErr w:type="spellStart"/>
      <w:r w:rsidRPr="006C5AE5">
        <w:rPr>
          <w:rFonts w:cstheme="minorHAnsi"/>
          <w:i/>
        </w:rPr>
        <w:t>tarentolae</w:t>
      </w:r>
      <w:proofErr w:type="spellEnd"/>
      <w:r w:rsidRPr="005437B1">
        <w:rPr>
          <w:rFonts w:cstheme="minorHAnsi"/>
        </w:rPr>
        <w:t xml:space="preserve"> very high genetic similarity to other </w:t>
      </w:r>
      <w:r w:rsidRPr="006C5AE5">
        <w:rPr>
          <w:rFonts w:cstheme="minorHAnsi"/>
          <w:i/>
        </w:rPr>
        <w:t>Leishmania</w:t>
      </w:r>
      <w:r w:rsidRPr="005437B1">
        <w:rPr>
          <w:rFonts w:cstheme="minorHAnsi"/>
        </w:rPr>
        <w:t xml:space="preserve"> species. The </w:t>
      </w:r>
      <w:r w:rsidRPr="006C5AE5">
        <w:rPr>
          <w:rFonts w:cstheme="minorHAnsi"/>
          <w:i/>
        </w:rPr>
        <w:t>Leishmania</w:t>
      </w:r>
      <w:r w:rsidRPr="005437B1">
        <w:rPr>
          <w:rFonts w:cstheme="minorHAnsi"/>
        </w:rPr>
        <w:t xml:space="preserve"> genome has proven to be challenging to manipulate when deleting large gene families including gp63. Recently however CRISPR-Cas9 techniques have been successfully used in knocking out large-scale loss-of-function phenotypes in various </w:t>
      </w:r>
      <w:r w:rsidRPr="006C5AE5">
        <w:rPr>
          <w:rFonts w:cstheme="minorHAnsi"/>
          <w:i/>
        </w:rPr>
        <w:t xml:space="preserve">Leishmania </w:t>
      </w:r>
      <w:r w:rsidRPr="005437B1">
        <w:rPr>
          <w:rFonts w:cstheme="minorHAnsi"/>
        </w:rPr>
        <w:t xml:space="preserve">species. A CRISPR-Cas9 knock-out has not been completed on gp63 in any species of </w:t>
      </w:r>
      <w:r w:rsidRPr="006C5AE5">
        <w:rPr>
          <w:rFonts w:cstheme="minorHAnsi"/>
          <w:i/>
        </w:rPr>
        <w:t>Leishmania</w:t>
      </w:r>
      <w:r w:rsidRPr="005437B1">
        <w:rPr>
          <w:rFonts w:cstheme="minorHAnsi"/>
        </w:rPr>
        <w:t xml:space="preserve">. We are currently constructing CRISPR-Cas9 plasmids that specifically target multiple gp63 genes in </w:t>
      </w:r>
      <w:r w:rsidRPr="006C5AE5">
        <w:rPr>
          <w:rFonts w:cstheme="minorHAnsi"/>
          <w:i/>
        </w:rPr>
        <w:t xml:space="preserve">L. </w:t>
      </w:r>
      <w:proofErr w:type="spellStart"/>
      <w:r w:rsidRPr="006C5AE5">
        <w:rPr>
          <w:rFonts w:cstheme="minorHAnsi"/>
          <w:i/>
        </w:rPr>
        <w:t>tarentolae</w:t>
      </w:r>
      <w:proofErr w:type="spellEnd"/>
      <w:r w:rsidRPr="005437B1">
        <w:rPr>
          <w:rFonts w:cstheme="minorHAnsi"/>
        </w:rPr>
        <w:t xml:space="preserve">. Our hypothesis is that guide RNA (gRNA) vectors and Cas9 coexpression vectors can be used to delete MSP in </w:t>
      </w:r>
      <w:r w:rsidRPr="006C5AE5">
        <w:rPr>
          <w:rFonts w:cstheme="minorHAnsi"/>
          <w:i/>
        </w:rPr>
        <w:t xml:space="preserve">L. </w:t>
      </w:r>
      <w:proofErr w:type="spellStart"/>
      <w:r w:rsidRPr="006C5AE5">
        <w:rPr>
          <w:rFonts w:cstheme="minorHAnsi"/>
          <w:i/>
        </w:rPr>
        <w:t>tarentolae</w:t>
      </w:r>
      <w:proofErr w:type="spellEnd"/>
      <w:r w:rsidRPr="005437B1">
        <w:rPr>
          <w:rFonts w:cstheme="minorHAnsi"/>
        </w:rPr>
        <w:t xml:space="preserve"> </w:t>
      </w:r>
      <w:proofErr w:type="gramStart"/>
      <w:r w:rsidRPr="005437B1">
        <w:rPr>
          <w:rFonts w:cstheme="minorHAnsi"/>
        </w:rPr>
        <w:t>similar to</w:t>
      </w:r>
      <w:proofErr w:type="gramEnd"/>
      <w:r w:rsidRPr="005437B1">
        <w:rPr>
          <w:rFonts w:cstheme="minorHAnsi"/>
        </w:rPr>
        <w:t xml:space="preserve"> the targeting of other multi-loci gene families in pathogenic </w:t>
      </w:r>
      <w:r w:rsidRPr="006C5AE5">
        <w:rPr>
          <w:rFonts w:cstheme="minorHAnsi"/>
          <w:i/>
        </w:rPr>
        <w:t>Leishmania</w:t>
      </w:r>
      <w:r w:rsidRPr="005437B1">
        <w:rPr>
          <w:rFonts w:cstheme="minorHAnsi"/>
        </w:rPr>
        <w:t xml:space="preserve"> species. </w:t>
      </w:r>
    </w:p>
    <w:p w14:paraId="0898B2FF" w14:textId="77777777" w:rsidR="005437B1" w:rsidRDefault="005437B1">
      <w:pPr>
        <w:rPr>
          <w:rFonts w:cstheme="minorHAnsi"/>
        </w:rPr>
      </w:pPr>
      <w:r>
        <w:rPr>
          <w:rFonts w:cstheme="minorHAnsi"/>
        </w:rPr>
        <w:br w:type="page"/>
      </w:r>
    </w:p>
    <w:p w14:paraId="0FF68FF3" w14:textId="2D4E93D8" w:rsidR="005437B1" w:rsidRDefault="005437B1" w:rsidP="005437B1">
      <w:pPr>
        <w:spacing w:after="0" w:line="240" w:lineRule="auto"/>
        <w:rPr>
          <w:rFonts w:cstheme="minorHAnsi"/>
        </w:rPr>
      </w:pPr>
      <w:r w:rsidRPr="005437B1">
        <w:rPr>
          <w:rFonts w:cstheme="minorHAnsi"/>
          <w:b/>
        </w:rPr>
        <w:lastRenderedPageBreak/>
        <w:t>Angela J. Toepp M.S.</w:t>
      </w:r>
      <w:r w:rsidRPr="005437B1">
        <w:rPr>
          <w:rFonts w:cstheme="minorHAnsi"/>
        </w:rPr>
        <w:t>; Carolyne Bennett MPH; Benjamin Scott MPH; Reid Senesac MPH; Christine A. Petersen D.V.M PhD</w:t>
      </w:r>
    </w:p>
    <w:p w14:paraId="3A8A9BC9" w14:textId="18DC0DE6" w:rsidR="005437B1" w:rsidRDefault="005437B1" w:rsidP="005437B1">
      <w:pPr>
        <w:spacing w:after="0" w:line="240" w:lineRule="auto"/>
        <w:rPr>
          <w:rFonts w:cstheme="minorHAnsi"/>
        </w:rPr>
      </w:pPr>
      <w:r>
        <w:rPr>
          <w:rFonts w:cstheme="minorHAnsi"/>
        </w:rPr>
        <w:t>University of Iowa</w:t>
      </w:r>
    </w:p>
    <w:p w14:paraId="4D0DE53B" w14:textId="6C016625" w:rsidR="005437B1" w:rsidRDefault="005437B1" w:rsidP="005437B1">
      <w:pPr>
        <w:spacing w:after="0" w:line="240" w:lineRule="auto"/>
        <w:rPr>
          <w:rFonts w:cstheme="minorHAnsi"/>
        </w:rPr>
      </w:pPr>
    </w:p>
    <w:p w14:paraId="0CB897D9" w14:textId="39F4442F" w:rsidR="005437B1" w:rsidRDefault="005437B1" w:rsidP="005437B1">
      <w:pPr>
        <w:spacing w:after="0" w:line="240" w:lineRule="auto"/>
        <w:ind w:left="720"/>
        <w:rPr>
          <w:rFonts w:cstheme="minorHAnsi"/>
        </w:rPr>
      </w:pPr>
      <w:r w:rsidRPr="005437B1">
        <w:rPr>
          <w:rFonts w:cstheme="minorHAnsi"/>
        </w:rPr>
        <w:t xml:space="preserve">Canine leishmaniosis (CanL) a deadly disease caused by </w:t>
      </w:r>
      <w:r w:rsidRPr="006C5AE5">
        <w:rPr>
          <w:rFonts w:cstheme="minorHAnsi"/>
          <w:i/>
        </w:rPr>
        <w:t>Leishmania infantum</w:t>
      </w:r>
      <w:r w:rsidRPr="005437B1">
        <w:rPr>
          <w:rFonts w:cstheme="minorHAnsi"/>
        </w:rPr>
        <w:t xml:space="preserve"> parasite it is endemic in animal populations in more than 98 countries across the globe.  Within the U.S. hunting dog population CanL is enzootic.  CanL was first identified within the US in 1980 and then again in 1999 when a large outbreak in a kennel in New York occurred.  Within the U.S. hunting dog population CanL is transmitted vertically with no reported vector transmission in the population despite multiple attempts to find infected sand flies associated with these dogs.  While vertical transmission has been reported in case reports around the globe risk factors associated with this unique means of </w:t>
      </w:r>
      <w:r w:rsidRPr="006C5AE5">
        <w:rPr>
          <w:rFonts w:cstheme="minorHAnsi"/>
          <w:i/>
        </w:rPr>
        <w:t>Leishmania</w:t>
      </w:r>
      <w:r w:rsidRPr="005437B1">
        <w:rPr>
          <w:rFonts w:cstheme="minorHAnsi"/>
        </w:rPr>
        <w:t xml:space="preserve"> transmission have not been identified.  </w:t>
      </w:r>
      <w:proofErr w:type="gramStart"/>
      <w:r w:rsidRPr="005437B1">
        <w:rPr>
          <w:rFonts w:cstheme="minorHAnsi"/>
        </w:rPr>
        <w:t>Furthermore</w:t>
      </w:r>
      <w:proofErr w:type="gramEnd"/>
      <w:r w:rsidRPr="005437B1">
        <w:rPr>
          <w:rFonts w:cstheme="minorHAnsi"/>
        </w:rPr>
        <w:t xml:space="preserve"> the basic reproductive number (R0) or number of new infections that one infected animal can cause has not been reported for vertical transmission of </w:t>
      </w:r>
      <w:r w:rsidRPr="006C5AE5">
        <w:rPr>
          <w:rFonts w:cstheme="minorHAnsi"/>
          <w:i/>
        </w:rPr>
        <w:t xml:space="preserve">L. infantum </w:t>
      </w:r>
      <w:r w:rsidRPr="005437B1">
        <w:rPr>
          <w:rFonts w:cstheme="minorHAnsi"/>
        </w:rPr>
        <w:t xml:space="preserve">within a population where large amount of longitudinal data is available.  A cohort of 138 dogs from 19 dams was analyzed from 1999 to 2016.  Puppies born to dams that were ever diagnostically positive for infection with </w:t>
      </w:r>
      <w:r w:rsidRPr="006C5AE5">
        <w:rPr>
          <w:rFonts w:cstheme="minorHAnsi"/>
          <w:i/>
        </w:rPr>
        <w:t>L. infantum</w:t>
      </w:r>
      <w:r w:rsidRPr="005437B1">
        <w:rPr>
          <w:rFonts w:cstheme="minorHAnsi"/>
        </w:rPr>
        <w:t xml:space="preserve"> were 5x more likely to become positive for </w:t>
      </w:r>
      <w:r w:rsidRPr="006C5AE5">
        <w:rPr>
          <w:rFonts w:cstheme="minorHAnsi"/>
          <w:i/>
        </w:rPr>
        <w:t xml:space="preserve">L. infantum </w:t>
      </w:r>
      <w:r w:rsidRPr="005437B1">
        <w:rPr>
          <w:rFonts w:cstheme="minorHAnsi"/>
        </w:rPr>
        <w:t xml:space="preserve">themselves within their lifetime (RR: 5.06 95% CI: 2.43-10.51 p-value: &lt;0.0001). The basic reproductive number for vertically transmitted </w:t>
      </w:r>
      <w:r w:rsidRPr="006C5AE5">
        <w:rPr>
          <w:rFonts w:cstheme="minorHAnsi"/>
          <w:i/>
        </w:rPr>
        <w:t>L. infantum</w:t>
      </w:r>
      <w:r w:rsidRPr="005437B1">
        <w:rPr>
          <w:rFonts w:cstheme="minorHAnsi"/>
        </w:rPr>
        <w:t xml:space="preserve"> within this cohort was 6.  These results underscore the need for any public health prevention and control efforts to address vertical as well as vector transmission of canine leishmaniosis in endemic countries.</w:t>
      </w:r>
    </w:p>
    <w:p w14:paraId="6AE8916B" w14:textId="771FA79C" w:rsidR="00684CA3" w:rsidRDefault="00684CA3">
      <w:pPr>
        <w:rPr>
          <w:rFonts w:cstheme="minorHAnsi"/>
        </w:rPr>
      </w:pPr>
      <w:r>
        <w:rPr>
          <w:rFonts w:cstheme="minorHAnsi"/>
        </w:rPr>
        <w:br w:type="page"/>
      </w:r>
    </w:p>
    <w:p w14:paraId="146E01B0" w14:textId="592A937D" w:rsidR="00684CA3" w:rsidRDefault="00684CA3" w:rsidP="00684CA3">
      <w:pPr>
        <w:spacing w:after="0" w:line="240" w:lineRule="auto"/>
        <w:rPr>
          <w:rFonts w:cstheme="minorHAnsi"/>
          <w:b/>
        </w:rPr>
      </w:pPr>
      <w:r>
        <w:rPr>
          <w:rFonts w:cstheme="minorHAnsi"/>
          <w:b/>
        </w:rPr>
        <w:lastRenderedPageBreak/>
        <w:t>Kevin Tsai</w:t>
      </w:r>
    </w:p>
    <w:p w14:paraId="51690AC9" w14:textId="4AA3995E" w:rsidR="00684CA3" w:rsidRDefault="00684CA3" w:rsidP="00684CA3">
      <w:pPr>
        <w:spacing w:after="0" w:line="240" w:lineRule="auto"/>
        <w:rPr>
          <w:rFonts w:cstheme="minorHAnsi"/>
        </w:rPr>
      </w:pPr>
      <w:r>
        <w:rPr>
          <w:rFonts w:cstheme="minorHAnsi"/>
        </w:rPr>
        <w:t>University of Iowa</w:t>
      </w:r>
    </w:p>
    <w:p w14:paraId="013F7721" w14:textId="7AC9E781" w:rsidR="00684CA3" w:rsidRDefault="00684CA3" w:rsidP="00684CA3">
      <w:pPr>
        <w:spacing w:after="0" w:line="240" w:lineRule="auto"/>
        <w:rPr>
          <w:rFonts w:cstheme="minorHAnsi"/>
        </w:rPr>
      </w:pPr>
    </w:p>
    <w:p w14:paraId="2D278943" w14:textId="17FA085C" w:rsidR="005437B1" w:rsidRDefault="00CC571A" w:rsidP="00F5418F">
      <w:pPr>
        <w:ind w:left="720"/>
        <w:rPr>
          <w:rFonts w:cstheme="minorHAnsi"/>
        </w:rPr>
      </w:pPr>
      <w:r w:rsidRPr="00CC571A">
        <w:rPr>
          <w:rFonts w:cstheme="minorHAnsi"/>
        </w:rPr>
        <w:t xml:space="preserve">Measuring infant food contamination in low and middle-income settings can be difficult as fecal indicators are nonspecific and often do not correlate well with viral bacterial and protozoan pathogens. </w:t>
      </w:r>
      <w:proofErr w:type="gramStart"/>
      <w:r w:rsidRPr="00CC571A">
        <w:rPr>
          <w:rFonts w:cstheme="minorHAnsi"/>
        </w:rPr>
        <w:t>Therefore</w:t>
      </w:r>
      <w:proofErr w:type="gramEnd"/>
      <w:r w:rsidRPr="00CC571A">
        <w:rPr>
          <w:rFonts w:cstheme="minorHAnsi"/>
        </w:rPr>
        <w:t xml:space="preserve"> it is crucial to develop an effective microbial testing method that enables quantitative and specific measuring of infant food contaminations in low and middle-income countries. In this study</w:t>
      </w:r>
      <w:r w:rsidR="00F5418F" w:rsidRPr="00F5418F">
        <w:rPr>
          <w:rFonts w:cstheme="minorHAnsi"/>
        </w:rPr>
        <w:t>,</w:t>
      </w:r>
      <w:r w:rsidRPr="00CC571A">
        <w:rPr>
          <w:rFonts w:cstheme="minorHAnsi"/>
        </w:rPr>
        <w:t xml:space="preserve"> we used a nucleic acid extraction method (</w:t>
      </w:r>
      <w:proofErr w:type="spellStart"/>
      <w:r w:rsidR="00F5418F" w:rsidRPr="00F5418F">
        <w:rPr>
          <w:rFonts w:cstheme="minorHAnsi"/>
        </w:rPr>
        <w:t>ZymoBIOMICS</w:t>
      </w:r>
      <w:proofErr w:type="spellEnd"/>
      <w:r w:rsidRPr="00CC571A">
        <w:rPr>
          <w:rFonts w:cstheme="minorHAnsi"/>
        </w:rPr>
        <w:t xml:space="preserve"> DNA/RNA extraction mini-kit</w:t>
      </w:r>
      <w:proofErr w:type="gramStart"/>
      <w:r w:rsidRPr="00CC571A">
        <w:rPr>
          <w:rFonts w:cstheme="minorHAnsi"/>
        </w:rPr>
        <w:t xml:space="preserve">) </w:t>
      </w:r>
      <w:r w:rsidR="00F5418F" w:rsidRPr="00F5418F">
        <w:rPr>
          <w:rFonts w:cstheme="minorHAnsi"/>
        </w:rPr>
        <w:t>,</w:t>
      </w:r>
      <w:r w:rsidRPr="00CC571A">
        <w:rPr>
          <w:rFonts w:cstheme="minorHAnsi"/>
        </w:rPr>
        <w:t>which</w:t>
      </w:r>
      <w:proofErr w:type="gramEnd"/>
      <w:r w:rsidRPr="00CC571A">
        <w:rPr>
          <w:rFonts w:cstheme="minorHAnsi"/>
        </w:rPr>
        <w:t xml:space="preserve"> allows the samples to be collected and transported </w:t>
      </w:r>
      <w:r w:rsidR="00F5418F" w:rsidRPr="00F5418F">
        <w:rPr>
          <w:rFonts w:cstheme="minorHAnsi"/>
        </w:rPr>
        <w:t>at</w:t>
      </w:r>
      <w:r w:rsidRPr="00CC571A">
        <w:rPr>
          <w:rFonts w:cstheme="minorHAnsi"/>
        </w:rPr>
        <w:t xml:space="preserve"> ambient temperature before nucleic acid extraction and refrigeration. Bacterial</w:t>
      </w:r>
      <w:r w:rsidR="00F5418F" w:rsidRPr="00F5418F">
        <w:rPr>
          <w:rFonts w:cstheme="minorHAnsi"/>
        </w:rPr>
        <w:t>,</w:t>
      </w:r>
      <w:r w:rsidRPr="00CC571A">
        <w:rPr>
          <w:rFonts w:cstheme="minorHAnsi"/>
        </w:rPr>
        <w:t xml:space="preserve"> viral and protozoa enteric pathogens were detected in 62% of the infant weaning food samples collected. Ninety-five percent of the milk samples collected contained target enteric pathogen. Multivariate analysis indicated food type and month of sampling are associated with presence and absence of enteric pathogens and enteric pathogen diversity.</w:t>
      </w:r>
      <w:r w:rsidR="005437B1">
        <w:rPr>
          <w:rFonts w:cstheme="minorHAnsi"/>
        </w:rPr>
        <w:br w:type="page"/>
      </w:r>
    </w:p>
    <w:p w14:paraId="3BA30B77" w14:textId="4C03F272" w:rsidR="005437B1" w:rsidRDefault="005437B1" w:rsidP="005437B1">
      <w:pPr>
        <w:spacing w:after="0" w:line="240" w:lineRule="auto"/>
        <w:rPr>
          <w:rFonts w:cstheme="minorHAnsi"/>
        </w:rPr>
      </w:pPr>
      <w:r w:rsidRPr="005437B1">
        <w:rPr>
          <w:rFonts w:cstheme="minorHAnsi"/>
          <w:b/>
        </w:rPr>
        <w:lastRenderedPageBreak/>
        <w:t>Diogo G. Valadares</w:t>
      </w:r>
      <w:r w:rsidRPr="005437B1">
        <w:rPr>
          <w:rFonts w:cstheme="minorHAnsi"/>
        </w:rPr>
        <w:t>; Yani Chen; Rich Davis; Ellen Kiser; Mary E Wilson</w:t>
      </w:r>
    </w:p>
    <w:p w14:paraId="4E78D86E" w14:textId="13B3E9B7" w:rsidR="005437B1" w:rsidRDefault="005437B1" w:rsidP="005437B1">
      <w:pPr>
        <w:spacing w:after="0" w:line="240" w:lineRule="auto"/>
        <w:rPr>
          <w:rFonts w:cstheme="minorHAnsi"/>
        </w:rPr>
      </w:pPr>
      <w:r>
        <w:rPr>
          <w:rFonts w:cstheme="minorHAnsi"/>
        </w:rPr>
        <w:t>University of Iowa</w:t>
      </w:r>
    </w:p>
    <w:p w14:paraId="7819BFDC" w14:textId="571BA4EC" w:rsidR="005437B1" w:rsidRDefault="005437B1" w:rsidP="005437B1">
      <w:pPr>
        <w:spacing w:after="0" w:line="240" w:lineRule="auto"/>
        <w:rPr>
          <w:rFonts w:cstheme="minorHAnsi"/>
        </w:rPr>
      </w:pPr>
    </w:p>
    <w:p w14:paraId="5A92C820" w14:textId="4A20F8D6" w:rsidR="005437B1" w:rsidRDefault="005437B1" w:rsidP="005437B1">
      <w:pPr>
        <w:spacing w:after="0" w:line="240" w:lineRule="auto"/>
        <w:ind w:left="720"/>
        <w:rPr>
          <w:rFonts w:cstheme="minorHAnsi"/>
        </w:rPr>
      </w:pPr>
      <w:r w:rsidRPr="005437B1">
        <w:rPr>
          <w:rFonts w:cstheme="minorHAnsi"/>
        </w:rPr>
        <w:t xml:space="preserve">Leishmaniasis is caused by infection with the intracellular protozoan </w:t>
      </w:r>
      <w:r w:rsidRPr="006C5AE5">
        <w:rPr>
          <w:rFonts w:cstheme="minorHAnsi"/>
          <w:i/>
        </w:rPr>
        <w:t>Leishmania</w:t>
      </w:r>
      <w:r w:rsidRPr="005437B1">
        <w:rPr>
          <w:rFonts w:cstheme="minorHAnsi"/>
        </w:rPr>
        <w:t xml:space="preserve"> causing a chronic progressive disease that usually is controlled by TH1 IFN-? producing cells. However despite the increasing IFN-? amount in skin of cutaneous or in spleens of VL patients these patients </w:t>
      </w:r>
      <w:proofErr w:type="spellStart"/>
      <w:r w:rsidRPr="005437B1">
        <w:rPr>
          <w:rFonts w:cstheme="minorHAnsi"/>
        </w:rPr>
        <w:t>donâ</w:t>
      </w:r>
      <w:proofErr w:type="spellEnd"/>
      <w:r w:rsidRPr="005437B1">
        <w:rPr>
          <w:rFonts w:cstheme="minorHAnsi"/>
        </w:rPr>
        <w:t>€™</w:t>
      </w:r>
      <w:proofErr w:type="spellStart"/>
      <w:r w:rsidRPr="005437B1">
        <w:rPr>
          <w:rFonts w:cstheme="minorHAnsi"/>
        </w:rPr>
        <w:t>t</w:t>
      </w:r>
      <w:proofErr w:type="spellEnd"/>
      <w:r w:rsidRPr="005437B1">
        <w:rPr>
          <w:rFonts w:cstheme="minorHAnsi"/>
        </w:rPr>
        <w:t xml:space="preserve"> control the disease. T cell exhaustion is defined by poor effector function and prevents optimal control of infection. We hypothesized that during the chronic </w:t>
      </w:r>
      <w:r w:rsidRPr="006C5AE5">
        <w:rPr>
          <w:rFonts w:cstheme="minorHAnsi"/>
          <w:i/>
        </w:rPr>
        <w:t>Leishmania</w:t>
      </w:r>
      <w:r w:rsidRPr="005437B1">
        <w:rPr>
          <w:rFonts w:cstheme="minorHAnsi"/>
        </w:rPr>
        <w:t xml:space="preserve"> infection an increased exhausted T cell population arises compromising the host healing. To address T cell exhaustion during cutaneous and visceral leishmaniasis </w:t>
      </w:r>
      <w:proofErr w:type="spellStart"/>
      <w:r w:rsidRPr="005437B1">
        <w:rPr>
          <w:rFonts w:cstheme="minorHAnsi"/>
        </w:rPr>
        <w:t>Balb</w:t>
      </w:r>
      <w:proofErr w:type="spellEnd"/>
      <w:r w:rsidRPr="005437B1">
        <w:rPr>
          <w:rFonts w:cstheme="minorHAnsi"/>
        </w:rPr>
        <w:t xml:space="preserve">/C mice were infected with </w:t>
      </w:r>
      <w:r w:rsidRPr="006C5AE5">
        <w:rPr>
          <w:rFonts w:cstheme="minorHAnsi"/>
          <w:i/>
        </w:rPr>
        <w:t xml:space="preserve">L. major </w:t>
      </w:r>
      <w:r w:rsidRPr="005437B1">
        <w:rPr>
          <w:rFonts w:cstheme="minorHAnsi"/>
        </w:rPr>
        <w:t xml:space="preserve">or </w:t>
      </w:r>
      <w:r w:rsidRPr="006C5AE5">
        <w:rPr>
          <w:rFonts w:cstheme="minorHAnsi"/>
          <w:i/>
        </w:rPr>
        <w:t>L. donovani</w:t>
      </w:r>
      <w:r w:rsidRPr="005437B1">
        <w:rPr>
          <w:rFonts w:cstheme="minorHAnsi"/>
        </w:rPr>
        <w:t xml:space="preserve"> and various anatomical compartments were analyzed by flow cytometry in different time points of infection. With </w:t>
      </w:r>
      <w:r w:rsidRPr="006C5AE5">
        <w:rPr>
          <w:rFonts w:cstheme="minorHAnsi"/>
          <w:i/>
        </w:rPr>
        <w:t>L. major</w:t>
      </w:r>
      <w:r w:rsidRPr="005437B1">
        <w:rPr>
          <w:rFonts w:cstheme="minorHAnsi"/>
        </w:rPr>
        <w:t xml:space="preserve"> infection around </w:t>
      </w:r>
      <w:proofErr w:type="gramStart"/>
      <w:r w:rsidRPr="005437B1">
        <w:rPr>
          <w:rFonts w:cstheme="minorHAnsi"/>
        </w:rPr>
        <w:t>1 week</w:t>
      </w:r>
      <w:proofErr w:type="gramEnd"/>
      <w:r w:rsidRPr="005437B1">
        <w:rPr>
          <w:rFonts w:cstheme="minorHAnsi"/>
        </w:rPr>
        <w:t xml:space="preserve"> post infection the main myeloid population expressing PDL-1 were CD11c+ cells in circulation and ear tissue. After 3 weeks post infection neutrophils in blood showed an increased PDL-1 expression (comparing with PBS group 2500 cells and 1300 cells respectively) and mostly of the myeloid populations in ear (site of infection) and draining LN revealed an increased PDL-1 surface expression. These same tissues showed an increased CD4 T and CD8 T cell populations expressing PD-1 comparing with healthy controls. For </w:t>
      </w:r>
      <w:r w:rsidRPr="006C5AE5">
        <w:rPr>
          <w:rFonts w:cstheme="minorHAnsi"/>
          <w:i/>
        </w:rPr>
        <w:t>L. donovani</w:t>
      </w:r>
      <w:r w:rsidRPr="005437B1">
        <w:rPr>
          <w:rFonts w:cstheme="minorHAnsi"/>
        </w:rPr>
        <w:t xml:space="preserve"> infection the first myeloid population to reveal an increased PDL-1 expression was also CD11c+ cells in blood than PMNs and DCs subsets in spleens at week 4 post infections. </w:t>
      </w:r>
      <w:proofErr w:type="gramStart"/>
      <w:r w:rsidRPr="005437B1">
        <w:rPr>
          <w:rFonts w:cstheme="minorHAnsi"/>
        </w:rPr>
        <w:t>Also</w:t>
      </w:r>
      <w:proofErr w:type="gramEnd"/>
      <w:r w:rsidRPr="005437B1">
        <w:rPr>
          <w:rFonts w:cstheme="minorHAnsi"/>
        </w:rPr>
        <w:t xml:space="preserve"> during this time in spleens CD4 T cells showed an increased PD-1 expression comparing with healthy controls (21% and 12% respectively) but not CD8 T cells (4.8% and 4.3% respectively). In conclusion both forms of Leishmaniasis elicited T cell exhaustion markers having neutrophils and DCs subsets as main cells related to this phenomenon. Although CD4 T and CD8 T cells seem to be exhausted in cutaneous form the T cell exhaustion in visceral form seems to</w:t>
      </w:r>
    </w:p>
    <w:p w14:paraId="647FFBFB" w14:textId="77777777" w:rsidR="005437B1" w:rsidRDefault="005437B1">
      <w:pPr>
        <w:rPr>
          <w:rFonts w:cstheme="minorHAnsi"/>
        </w:rPr>
      </w:pPr>
      <w:r>
        <w:rPr>
          <w:rFonts w:cstheme="minorHAnsi"/>
        </w:rPr>
        <w:br w:type="page"/>
      </w:r>
    </w:p>
    <w:p w14:paraId="6DF717CF" w14:textId="437F03C7" w:rsidR="005437B1" w:rsidRDefault="005437B1" w:rsidP="005437B1">
      <w:pPr>
        <w:spacing w:after="0" w:line="240" w:lineRule="auto"/>
        <w:rPr>
          <w:rFonts w:cstheme="minorHAnsi"/>
        </w:rPr>
      </w:pPr>
      <w:r w:rsidRPr="005437B1">
        <w:rPr>
          <w:rFonts w:cstheme="minorHAnsi"/>
          <w:b/>
        </w:rPr>
        <w:lastRenderedPageBreak/>
        <w:t>Rahul Vijay</w:t>
      </w:r>
      <w:r w:rsidRPr="005437B1">
        <w:rPr>
          <w:rFonts w:cstheme="minorHAnsi"/>
        </w:rPr>
        <w:t xml:space="preserve"> and Noah S Butler</w:t>
      </w:r>
    </w:p>
    <w:p w14:paraId="5BF5527D" w14:textId="6ABB645B" w:rsidR="005437B1" w:rsidRDefault="005437B1" w:rsidP="005437B1">
      <w:pPr>
        <w:spacing w:after="0" w:line="240" w:lineRule="auto"/>
        <w:rPr>
          <w:rFonts w:cstheme="minorHAnsi"/>
        </w:rPr>
      </w:pPr>
      <w:r>
        <w:rPr>
          <w:rFonts w:cstheme="minorHAnsi"/>
        </w:rPr>
        <w:t>University of Iowa</w:t>
      </w:r>
    </w:p>
    <w:p w14:paraId="3205E5BB" w14:textId="07A0C804" w:rsidR="005437B1" w:rsidRDefault="005437B1" w:rsidP="005437B1">
      <w:pPr>
        <w:spacing w:after="0" w:line="240" w:lineRule="auto"/>
        <w:rPr>
          <w:rFonts w:cstheme="minorHAnsi"/>
        </w:rPr>
      </w:pPr>
    </w:p>
    <w:p w14:paraId="3E25F56B" w14:textId="21D38622" w:rsidR="005437B1" w:rsidRDefault="005437B1" w:rsidP="005437B1">
      <w:pPr>
        <w:spacing w:after="0" w:line="240" w:lineRule="auto"/>
        <w:ind w:left="720"/>
        <w:rPr>
          <w:rFonts w:cstheme="minorHAnsi"/>
        </w:rPr>
      </w:pPr>
      <w:r w:rsidRPr="005437B1">
        <w:rPr>
          <w:rFonts w:cstheme="minorHAnsi"/>
        </w:rPr>
        <w:t>Protection from malaria depends on the differentiation of T follicular helper (</w:t>
      </w:r>
      <w:proofErr w:type="spellStart"/>
      <w:r w:rsidRPr="005437B1">
        <w:rPr>
          <w:rFonts w:cstheme="minorHAnsi"/>
        </w:rPr>
        <w:t>Tfh</w:t>
      </w:r>
      <w:proofErr w:type="spellEnd"/>
      <w:r w:rsidRPr="005437B1">
        <w:rPr>
          <w:rFonts w:cstheme="minorHAnsi"/>
        </w:rPr>
        <w:t xml:space="preserve">) cells and their orchestration of parasite-specific antibody responses. </w:t>
      </w:r>
      <w:proofErr w:type="gramStart"/>
      <w:r w:rsidRPr="005437B1">
        <w:rPr>
          <w:rFonts w:cstheme="minorHAnsi"/>
        </w:rPr>
        <w:t>However</w:t>
      </w:r>
      <w:proofErr w:type="gramEnd"/>
      <w:r w:rsidRPr="005437B1">
        <w:rPr>
          <w:rFonts w:cstheme="minorHAnsi"/>
        </w:rPr>
        <w:t xml:space="preserve"> the acquisition of antibody-mediated anti-malarial immunity is often delayed and seldom protect individuals from repeated exposures. We and others have linked deficiencies in anti-malarial humoral immunity to the upregulation of multiple co-inhibitory receptors (immune checkpoints) on parasite-specific helper CD4 T cells. Blocking co-inhibitory receptor signaling can restore </w:t>
      </w:r>
      <w:proofErr w:type="spellStart"/>
      <w:r w:rsidRPr="005437B1">
        <w:rPr>
          <w:rFonts w:cstheme="minorHAnsi"/>
        </w:rPr>
        <w:t>Tfh</w:t>
      </w:r>
      <w:proofErr w:type="spellEnd"/>
      <w:r w:rsidRPr="005437B1">
        <w:rPr>
          <w:rFonts w:cstheme="minorHAnsi"/>
        </w:rPr>
        <w:t xml:space="preserve"> function elevate parasite-specific antibody titers and improve parasite clearance during experimental malaria. We have also shown that agonizing a single co-stimulatory receptor OX40 a tumor necrosis factor receptor superfamily (TNFRSF) member early during experimental malaria restores the immune response. We recently observed that a second costimulatory molecule 4-1BB (CD137) which also belongs to the TNFRSF is relatively highly expressed on CD4 responding to Plasmodium infection. Agonizing 4-1BB in models of cancer and viral infections potently stimulates T cell proliferation and accelerates the acquisition of a memory-like phenotype. Thus we hypothesized that agonizing 4-1BB would expand </w:t>
      </w:r>
      <w:proofErr w:type="spellStart"/>
      <w:r w:rsidRPr="005437B1">
        <w:rPr>
          <w:rFonts w:cstheme="minorHAnsi"/>
        </w:rPr>
        <w:t>Tfh</w:t>
      </w:r>
      <w:proofErr w:type="spellEnd"/>
      <w:r w:rsidRPr="005437B1">
        <w:rPr>
          <w:rFonts w:cstheme="minorHAnsi"/>
        </w:rPr>
        <w:t xml:space="preserve"> responses stimulate higher quality germinal center reactions and enhance parasite clearance during malaria. Contrarily CD4 T cells in mice treated with anti-4-1BB upregulated </w:t>
      </w:r>
      <w:proofErr w:type="spellStart"/>
      <w:r w:rsidRPr="005437B1">
        <w:rPr>
          <w:rFonts w:cstheme="minorHAnsi"/>
        </w:rPr>
        <w:t>Eomesodermin</w:t>
      </w:r>
      <w:proofErr w:type="spellEnd"/>
      <w:r w:rsidRPr="005437B1">
        <w:rPr>
          <w:rFonts w:cstheme="minorHAnsi"/>
        </w:rPr>
        <w:t xml:space="preserve"> (</w:t>
      </w:r>
      <w:proofErr w:type="spellStart"/>
      <w:r w:rsidRPr="005437B1">
        <w:rPr>
          <w:rFonts w:cstheme="minorHAnsi"/>
        </w:rPr>
        <w:t>Eomes</w:t>
      </w:r>
      <w:proofErr w:type="spellEnd"/>
      <w:r w:rsidRPr="005437B1">
        <w:rPr>
          <w:rFonts w:cstheme="minorHAnsi"/>
        </w:rPr>
        <w:t xml:space="preserve">) and did not express Bcl-6 a </w:t>
      </w:r>
      <w:proofErr w:type="spellStart"/>
      <w:r w:rsidRPr="005437B1">
        <w:rPr>
          <w:rFonts w:cstheme="minorHAnsi"/>
        </w:rPr>
        <w:t>Tfh</w:t>
      </w:r>
      <w:proofErr w:type="spellEnd"/>
      <w:r w:rsidRPr="005437B1">
        <w:rPr>
          <w:rFonts w:cstheme="minorHAnsi"/>
        </w:rPr>
        <w:t xml:space="preserve"> specific transcription factor. Consistent with this we observed delayed clearance of the parasite that was associated with CD4 T cells acquiring a more cytotoxic phenotype and impaired germinal center reactions in the treated group. Experiments are underway to determine the role of 4-1BB and the relationships between </w:t>
      </w:r>
      <w:proofErr w:type="spellStart"/>
      <w:r w:rsidRPr="005437B1">
        <w:rPr>
          <w:rFonts w:cstheme="minorHAnsi"/>
        </w:rPr>
        <w:t>Eomes</w:t>
      </w:r>
      <w:proofErr w:type="spellEnd"/>
      <w:r w:rsidRPr="005437B1">
        <w:rPr>
          <w:rFonts w:cstheme="minorHAnsi"/>
        </w:rPr>
        <w:t xml:space="preserve"> induction Bcl-6 repression and the fate of Plasmodium-specific CD4 T cells.</w:t>
      </w:r>
    </w:p>
    <w:p w14:paraId="4ACD988C" w14:textId="0EE0929A" w:rsidR="00622219" w:rsidRDefault="00622219">
      <w:pPr>
        <w:rPr>
          <w:rFonts w:cstheme="minorHAnsi"/>
        </w:rPr>
      </w:pPr>
      <w:r>
        <w:rPr>
          <w:rFonts w:cstheme="minorHAnsi"/>
        </w:rPr>
        <w:br w:type="page"/>
      </w:r>
    </w:p>
    <w:p w14:paraId="5864D7B7" w14:textId="608D8E9F" w:rsidR="005437B1" w:rsidRDefault="00622219" w:rsidP="00622219">
      <w:pPr>
        <w:spacing w:after="0" w:line="240" w:lineRule="auto"/>
        <w:rPr>
          <w:rFonts w:cstheme="minorHAnsi"/>
        </w:rPr>
      </w:pPr>
      <w:r>
        <w:rPr>
          <w:rFonts w:cstheme="minorHAnsi"/>
          <w:b/>
        </w:rPr>
        <w:lastRenderedPageBreak/>
        <w:t>Geneva Wilson</w:t>
      </w:r>
    </w:p>
    <w:p w14:paraId="31A55715" w14:textId="63B22388" w:rsidR="00622219" w:rsidRDefault="00622219" w:rsidP="00622219">
      <w:pPr>
        <w:spacing w:after="0" w:line="240" w:lineRule="auto"/>
        <w:rPr>
          <w:rFonts w:cstheme="minorHAnsi"/>
        </w:rPr>
      </w:pPr>
      <w:r>
        <w:rPr>
          <w:rFonts w:cstheme="minorHAnsi"/>
        </w:rPr>
        <w:t>University of Iowa</w:t>
      </w:r>
    </w:p>
    <w:p w14:paraId="440A0EB8" w14:textId="17B2097B" w:rsidR="00622219" w:rsidRDefault="00622219" w:rsidP="00622219">
      <w:pPr>
        <w:spacing w:after="0" w:line="240" w:lineRule="auto"/>
        <w:rPr>
          <w:rFonts w:cstheme="minorHAnsi"/>
        </w:rPr>
      </w:pPr>
    </w:p>
    <w:p w14:paraId="2422777F" w14:textId="440AC1B9" w:rsidR="00622219" w:rsidRPr="00622219" w:rsidRDefault="00622219" w:rsidP="00622219">
      <w:pPr>
        <w:spacing w:after="0" w:line="240" w:lineRule="auto"/>
        <w:ind w:left="720"/>
        <w:rPr>
          <w:rFonts w:cstheme="minorHAnsi"/>
        </w:rPr>
      </w:pPr>
      <w:r w:rsidRPr="006C5AE5">
        <w:rPr>
          <w:rFonts w:cstheme="minorHAnsi"/>
          <w:i/>
        </w:rPr>
        <w:t>Clostridium difficile</w:t>
      </w:r>
      <w:r w:rsidRPr="00622219">
        <w:rPr>
          <w:rFonts w:cstheme="minorHAnsi"/>
        </w:rPr>
        <w:t xml:space="preserve"> (</w:t>
      </w:r>
      <w:r w:rsidRPr="006C5AE5">
        <w:rPr>
          <w:rFonts w:cstheme="minorHAnsi"/>
          <w:i/>
        </w:rPr>
        <w:t>C. difficile</w:t>
      </w:r>
      <w:r w:rsidRPr="00622219">
        <w:rPr>
          <w:rFonts w:cstheme="minorHAnsi"/>
        </w:rPr>
        <w:t xml:space="preserve">) is a gram positive anaerobic bacterium.  The spore forming nature of </w:t>
      </w:r>
      <w:r w:rsidRPr="006C5AE5">
        <w:rPr>
          <w:rFonts w:cstheme="minorHAnsi"/>
          <w:i/>
        </w:rPr>
        <w:t>C. difficile</w:t>
      </w:r>
      <w:r w:rsidRPr="00622219">
        <w:rPr>
          <w:rFonts w:cstheme="minorHAnsi"/>
        </w:rPr>
        <w:t xml:space="preserve"> gives it the ability to persist in the environment for long periods of time and makes it impervious to many commonly-used hospital disinfectants. Previous studies have shown that toilets seeded with </w:t>
      </w:r>
      <w:r w:rsidRPr="006C5AE5">
        <w:rPr>
          <w:rFonts w:cstheme="minorHAnsi"/>
          <w:i/>
        </w:rPr>
        <w:t>C. difficile</w:t>
      </w:r>
      <w:r w:rsidRPr="00622219">
        <w:rPr>
          <w:rFonts w:cstheme="minorHAnsi"/>
        </w:rPr>
        <w:t xml:space="preserve"> spores are able to produce bioaerosols from the toilet plume. Toilet flushing could be a source of contamination for healthcare workers (HCW) who are exposed to the plume while preforming routine care procedures such as emptying the bed pan of </w:t>
      </w:r>
      <w:r w:rsidRPr="006C5AE5">
        <w:rPr>
          <w:rFonts w:cstheme="minorHAnsi"/>
          <w:i/>
        </w:rPr>
        <w:t>C. difficile</w:t>
      </w:r>
      <w:r w:rsidRPr="00622219">
        <w:rPr>
          <w:rFonts w:cstheme="minorHAnsi"/>
        </w:rPr>
        <w:t xml:space="preserve"> infected patients. Other routine activities conducted by healthcare workers in an infected </w:t>
      </w:r>
      <w:r w:rsidR="00F5418F">
        <w:rPr>
          <w:rFonts w:cstheme="minorHAnsi"/>
        </w:rPr>
        <w:t>patient’</w:t>
      </w:r>
      <w:r w:rsidRPr="00622219">
        <w:rPr>
          <w:rFonts w:cstheme="minorHAnsi"/>
        </w:rPr>
        <w:t xml:space="preserve">s room such as bathing the patient and performing bedside medical procedures could also lead to </w:t>
      </w:r>
      <w:r w:rsidRPr="006C5AE5">
        <w:rPr>
          <w:rFonts w:cstheme="minorHAnsi"/>
          <w:i/>
        </w:rPr>
        <w:t>C. difficile</w:t>
      </w:r>
      <w:r w:rsidRPr="00622219">
        <w:rPr>
          <w:rFonts w:cstheme="minorHAnsi"/>
        </w:rPr>
        <w:t xml:space="preserve"> exposure via aerosolized spores produced during these activities. The purpose of this study is twofold: first to establish how the aerosol produced during toilet flushing contributes to CDI contamination in the bathrooms of </w:t>
      </w:r>
      <w:r w:rsidRPr="006C5AE5">
        <w:rPr>
          <w:rFonts w:cstheme="minorHAnsi"/>
          <w:i/>
        </w:rPr>
        <w:t>C. diff</w:t>
      </w:r>
      <w:r w:rsidRPr="00622219">
        <w:rPr>
          <w:rFonts w:cstheme="minorHAnsi"/>
        </w:rPr>
        <w:t xml:space="preserve"> positive patients within the healthcare setting. Second to observe the frequency of eleven routine patient care activities performed by healthcare workers and determine if those activities are correlated to an increase in </w:t>
      </w:r>
      <w:r w:rsidRPr="006C5AE5">
        <w:rPr>
          <w:rFonts w:cstheme="minorHAnsi"/>
          <w:i/>
        </w:rPr>
        <w:t>C. difficile</w:t>
      </w:r>
      <w:r w:rsidRPr="00622219">
        <w:rPr>
          <w:rFonts w:cstheme="minorHAnsi"/>
        </w:rPr>
        <w:t xml:space="preserve"> bioaerosol concentration. The study hypothesis is that activities such as bed pan use toilet flushing bathing patients performing routine medical procedures changing soiled linens and moving the privacy curtains will be associated with an increased concentration of aerosolized </w:t>
      </w:r>
      <w:r w:rsidRPr="006C5AE5">
        <w:rPr>
          <w:rFonts w:cstheme="minorHAnsi"/>
          <w:i/>
        </w:rPr>
        <w:t>C. difficile</w:t>
      </w:r>
      <w:r w:rsidRPr="00622219">
        <w:rPr>
          <w:rFonts w:cstheme="minorHAnsi"/>
        </w:rPr>
        <w:t xml:space="preserve"> spores as compared to when there is minimal patient or HCW activity.</w:t>
      </w:r>
    </w:p>
    <w:p w14:paraId="59F832D1" w14:textId="2350594E" w:rsidR="005437B1" w:rsidRPr="005437B1" w:rsidRDefault="005437B1" w:rsidP="005437B1">
      <w:pPr>
        <w:rPr>
          <w:rFonts w:cstheme="minorHAnsi"/>
        </w:rPr>
        <w:sectPr w:rsidR="005437B1" w:rsidRPr="005437B1">
          <w:headerReference w:type="default" r:id="rId25"/>
          <w:pgSz w:w="12240" w:h="15840"/>
          <w:pgMar w:top="1440" w:right="1440" w:bottom="1440" w:left="1440" w:header="720" w:footer="720" w:gutter="0"/>
          <w:cols w:space="720"/>
          <w:docGrid w:linePitch="360"/>
        </w:sectPr>
      </w:pPr>
      <w:r>
        <w:rPr>
          <w:rFonts w:cstheme="minorHAnsi"/>
        </w:rPr>
        <w:br w:type="page"/>
      </w:r>
    </w:p>
    <w:p w14:paraId="5E1A0D44" w14:textId="2617F407" w:rsidR="00572660" w:rsidRDefault="008D7D6D" w:rsidP="00C1614C">
      <w:pPr>
        <w:spacing w:after="0" w:line="240" w:lineRule="auto"/>
        <w:rPr>
          <w:b/>
        </w:rPr>
      </w:pPr>
      <w:r>
        <w:rPr>
          <w:b/>
        </w:rPr>
        <w:lastRenderedPageBreak/>
        <w:t>Tyler Baccam</w:t>
      </w:r>
    </w:p>
    <w:p w14:paraId="750ADE9C" w14:textId="56753706" w:rsidR="001D2323" w:rsidRDefault="001D2323" w:rsidP="00C1614C">
      <w:pPr>
        <w:spacing w:after="0" w:line="240" w:lineRule="auto"/>
      </w:pPr>
      <w:r>
        <w:t>University of Iowa</w:t>
      </w:r>
    </w:p>
    <w:p w14:paraId="69CCB52C" w14:textId="47A0D452" w:rsidR="001D2323" w:rsidRDefault="008D7D6D" w:rsidP="00C1614C">
      <w:pPr>
        <w:spacing w:after="0" w:line="240" w:lineRule="auto"/>
      </w:pPr>
      <w:r>
        <w:t>tyler-baccam</w:t>
      </w:r>
      <w:r w:rsidR="001D2323" w:rsidRPr="001D2323">
        <w:t>@uiowa.edu</w:t>
      </w:r>
    </w:p>
    <w:p w14:paraId="14F3568D" w14:textId="1942B604" w:rsidR="001D2323" w:rsidRPr="001D2323" w:rsidRDefault="001D2323" w:rsidP="00C1614C">
      <w:pPr>
        <w:spacing w:after="0" w:line="240" w:lineRule="auto"/>
        <w:rPr>
          <w:b/>
        </w:rPr>
      </w:pPr>
    </w:p>
    <w:p w14:paraId="2F4D7220" w14:textId="38B8F307" w:rsidR="001D2323" w:rsidRPr="001D2323" w:rsidRDefault="008D7D6D" w:rsidP="00C1614C">
      <w:pPr>
        <w:spacing w:after="0" w:line="240" w:lineRule="auto"/>
        <w:rPr>
          <w:b/>
        </w:rPr>
      </w:pPr>
      <w:r>
        <w:rPr>
          <w:b/>
        </w:rPr>
        <w:t>Lyric Bartholomay</w:t>
      </w:r>
    </w:p>
    <w:p w14:paraId="3941B793" w14:textId="1B86A397" w:rsidR="001D2323" w:rsidRDefault="001D2323" w:rsidP="00C1614C">
      <w:pPr>
        <w:spacing w:after="0" w:line="240" w:lineRule="auto"/>
      </w:pPr>
      <w:r>
        <w:t xml:space="preserve">University of </w:t>
      </w:r>
      <w:r w:rsidR="008D7D6D">
        <w:t>Wisconsin-Madison</w:t>
      </w:r>
    </w:p>
    <w:p w14:paraId="715A9F56" w14:textId="0BB4D3E3" w:rsidR="001D2323" w:rsidRDefault="004D715F" w:rsidP="00C1614C">
      <w:pPr>
        <w:spacing w:after="0" w:line="240" w:lineRule="auto"/>
      </w:pPr>
      <w:r>
        <w:t>lyric.bartholomay@</w:t>
      </w:r>
      <w:r w:rsidR="00551F71">
        <w:t>wisc.edu</w:t>
      </w:r>
    </w:p>
    <w:p w14:paraId="7662D272" w14:textId="03AB2FF8" w:rsidR="001D2323" w:rsidRDefault="001D2323" w:rsidP="00C1614C">
      <w:pPr>
        <w:spacing w:after="0" w:line="240" w:lineRule="auto"/>
      </w:pPr>
    </w:p>
    <w:p w14:paraId="595BEE2C" w14:textId="5D430DE7" w:rsidR="00AE3979" w:rsidRPr="001633EA" w:rsidRDefault="00551F71" w:rsidP="00C1614C">
      <w:pPr>
        <w:spacing w:after="0" w:line="240" w:lineRule="auto"/>
        <w:rPr>
          <w:b/>
        </w:rPr>
      </w:pPr>
      <w:r>
        <w:rPr>
          <w:b/>
        </w:rPr>
        <w:t xml:space="preserve">Tiffany </w:t>
      </w:r>
      <w:proofErr w:type="spellStart"/>
      <w:r w:rsidR="00E96AED">
        <w:rPr>
          <w:b/>
        </w:rPr>
        <w:t>Borb</w:t>
      </w:r>
      <w:r w:rsidR="00E96AED" w:rsidRPr="00A91192">
        <w:rPr>
          <w:b/>
        </w:rPr>
        <w:t>ó</w:t>
      </w:r>
      <w:r w:rsidR="00E96AED">
        <w:rPr>
          <w:b/>
        </w:rPr>
        <w:t>n</w:t>
      </w:r>
      <w:proofErr w:type="spellEnd"/>
    </w:p>
    <w:p w14:paraId="2FFEBA7E" w14:textId="69FF8D73" w:rsidR="00AE3979" w:rsidRDefault="005D58FE" w:rsidP="00C1614C">
      <w:pPr>
        <w:spacing w:after="0" w:line="240" w:lineRule="auto"/>
      </w:pPr>
      <w:r>
        <w:t>University of Iowa</w:t>
      </w:r>
    </w:p>
    <w:p w14:paraId="11F8362D" w14:textId="77777777" w:rsidR="00C44D9A" w:rsidRPr="00C44D9A" w:rsidRDefault="00C44D9A" w:rsidP="00C44D9A">
      <w:pPr>
        <w:spacing w:after="0" w:line="240" w:lineRule="auto"/>
        <w:rPr>
          <w:rFonts w:ascii="Calibri" w:eastAsia="Times New Roman" w:hAnsi="Calibri" w:cs="Calibri"/>
          <w:color w:val="000000"/>
        </w:rPr>
      </w:pPr>
      <w:r w:rsidRPr="00C44D9A">
        <w:rPr>
          <w:rFonts w:ascii="Calibri" w:eastAsia="Times New Roman" w:hAnsi="Calibri" w:cs="Calibri"/>
          <w:color w:val="000000"/>
        </w:rPr>
        <w:t>tiffany-borbon@uiowa.edu</w:t>
      </w:r>
    </w:p>
    <w:p w14:paraId="1B90A61C" w14:textId="77777777" w:rsidR="00AE3979" w:rsidRDefault="00AE3979" w:rsidP="00C1614C">
      <w:pPr>
        <w:spacing w:after="0" w:line="240" w:lineRule="auto"/>
      </w:pPr>
    </w:p>
    <w:p w14:paraId="0A4100CE" w14:textId="46BF4CBA" w:rsidR="001D2323" w:rsidRPr="001D2323" w:rsidRDefault="00C44D9A" w:rsidP="00C1614C">
      <w:pPr>
        <w:spacing w:after="0" w:line="240" w:lineRule="auto"/>
        <w:rPr>
          <w:b/>
        </w:rPr>
      </w:pPr>
      <w:r>
        <w:rPr>
          <w:b/>
        </w:rPr>
        <w:t>Margaret Chorazy</w:t>
      </w:r>
    </w:p>
    <w:p w14:paraId="2CE7B28B" w14:textId="701C1787" w:rsidR="001D2323" w:rsidRDefault="001D2323" w:rsidP="00C1614C">
      <w:pPr>
        <w:spacing w:after="0" w:line="240" w:lineRule="auto"/>
      </w:pPr>
      <w:r>
        <w:t>University of Iowa</w:t>
      </w:r>
    </w:p>
    <w:p w14:paraId="7892C3DE" w14:textId="77777777" w:rsidR="00C44D9A" w:rsidRPr="003179A5" w:rsidRDefault="00C44D9A" w:rsidP="00C44D9A">
      <w:pPr>
        <w:spacing w:after="0" w:line="240" w:lineRule="auto"/>
      </w:pPr>
      <w:r>
        <w:t>margaret-chorazy@uiowa.edu</w:t>
      </w:r>
    </w:p>
    <w:p w14:paraId="218800B3" w14:textId="77777777" w:rsidR="001D2323" w:rsidRPr="001D2323" w:rsidRDefault="001D2323" w:rsidP="00C1614C">
      <w:pPr>
        <w:spacing w:after="0" w:line="240" w:lineRule="auto"/>
      </w:pPr>
    </w:p>
    <w:p w14:paraId="235E790D" w14:textId="31F2E4FE" w:rsidR="001D2323" w:rsidRDefault="00C44D9A" w:rsidP="001D2323">
      <w:pPr>
        <w:spacing w:after="0" w:line="240" w:lineRule="auto"/>
        <w:rPr>
          <w:b/>
        </w:rPr>
      </w:pPr>
      <w:r>
        <w:rPr>
          <w:b/>
        </w:rPr>
        <w:t>Alyssa Conrad</w:t>
      </w:r>
    </w:p>
    <w:p w14:paraId="7A569FD7" w14:textId="77777777" w:rsidR="001D2323" w:rsidRDefault="001D2323" w:rsidP="001D2323">
      <w:pPr>
        <w:spacing w:after="0" w:line="240" w:lineRule="auto"/>
      </w:pPr>
      <w:r>
        <w:t>University of Iowa</w:t>
      </w:r>
    </w:p>
    <w:p w14:paraId="34AD6A85" w14:textId="77777777" w:rsidR="006F231E" w:rsidRPr="006F231E" w:rsidRDefault="006F231E" w:rsidP="006F231E">
      <w:pPr>
        <w:spacing w:after="0" w:line="240" w:lineRule="auto"/>
        <w:rPr>
          <w:rFonts w:ascii="Calibri" w:eastAsia="Times New Roman" w:hAnsi="Calibri" w:cs="Calibri"/>
          <w:color w:val="000000"/>
        </w:rPr>
      </w:pPr>
      <w:r w:rsidRPr="006F231E">
        <w:rPr>
          <w:rFonts w:ascii="Calibri" w:eastAsia="Times New Roman" w:hAnsi="Calibri" w:cs="Calibri"/>
          <w:color w:val="000000"/>
        </w:rPr>
        <w:t>alyssa-conrad@uiowa.edu</w:t>
      </w:r>
    </w:p>
    <w:p w14:paraId="5383B423" w14:textId="5CDFABD0" w:rsidR="001D2323" w:rsidRDefault="001D2323" w:rsidP="001D2323">
      <w:pPr>
        <w:spacing w:after="0" w:line="240" w:lineRule="auto"/>
      </w:pPr>
    </w:p>
    <w:p w14:paraId="0BCF3976" w14:textId="4962FE64" w:rsidR="001D2323" w:rsidRPr="001D2323" w:rsidRDefault="006F231E" w:rsidP="001D2323">
      <w:pPr>
        <w:spacing w:after="0" w:line="240" w:lineRule="auto"/>
        <w:rPr>
          <w:b/>
        </w:rPr>
      </w:pPr>
      <w:r>
        <w:rPr>
          <w:b/>
        </w:rPr>
        <w:t>Sandra Dalziel</w:t>
      </w:r>
    </w:p>
    <w:p w14:paraId="42A316C3" w14:textId="2AEFF4BD" w:rsidR="001D2323" w:rsidRDefault="006F231E" w:rsidP="001D2323">
      <w:pPr>
        <w:spacing w:after="0" w:line="240" w:lineRule="auto"/>
      </w:pPr>
      <w:r>
        <w:t>Covenant Medical Center</w:t>
      </w:r>
    </w:p>
    <w:p w14:paraId="2C1A2AEB" w14:textId="77777777" w:rsidR="006F231E" w:rsidRPr="006F231E" w:rsidRDefault="006F231E" w:rsidP="006F231E">
      <w:pPr>
        <w:spacing w:after="0" w:line="240" w:lineRule="auto"/>
        <w:rPr>
          <w:rFonts w:ascii="Calibri" w:eastAsia="Times New Roman" w:hAnsi="Calibri" w:cs="Calibri"/>
          <w:color w:val="000000"/>
        </w:rPr>
      </w:pPr>
      <w:r w:rsidRPr="006F231E">
        <w:rPr>
          <w:rFonts w:ascii="Calibri" w:eastAsia="Times New Roman" w:hAnsi="Calibri" w:cs="Calibri"/>
          <w:color w:val="000000"/>
        </w:rPr>
        <w:t>Sandra.Dalziel@mercyhealth.com</w:t>
      </w:r>
    </w:p>
    <w:p w14:paraId="00CECE65" w14:textId="7CEC54DA" w:rsidR="001D2323" w:rsidRDefault="001D2323" w:rsidP="001D2323">
      <w:pPr>
        <w:spacing w:after="0" w:line="240" w:lineRule="auto"/>
      </w:pPr>
    </w:p>
    <w:p w14:paraId="11802223" w14:textId="2D92552E" w:rsidR="001D2323" w:rsidRPr="001D2323" w:rsidRDefault="006F231E" w:rsidP="001D2323">
      <w:pPr>
        <w:spacing w:after="0" w:line="240" w:lineRule="auto"/>
        <w:rPr>
          <w:b/>
        </w:rPr>
      </w:pPr>
      <w:r>
        <w:rPr>
          <w:b/>
        </w:rPr>
        <w:t>Jovana Davidovic</w:t>
      </w:r>
    </w:p>
    <w:p w14:paraId="58873F7C" w14:textId="10E960C8" w:rsidR="001D2323" w:rsidRDefault="001D2323" w:rsidP="001D2323">
      <w:pPr>
        <w:spacing w:after="0" w:line="240" w:lineRule="auto"/>
      </w:pPr>
      <w:r>
        <w:t>University of Iowa</w:t>
      </w:r>
    </w:p>
    <w:p w14:paraId="6432993E" w14:textId="4BAC394B" w:rsidR="001D2323" w:rsidRDefault="00C9374F" w:rsidP="001D2323">
      <w:pPr>
        <w:spacing w:after="0" w:line="240" w:lineRule="auto"/>
      </w:pPr>
      <w:r>
        <w:t>jovana-davidovic@uiowa.edu</w:t>
      </w:r>
    </w:p>
    <w:p w14:paraId="025B7BAD" w14:textId="46449604" w:rsidR="001D2323" w:rsidRDefault="001D2323" w:rsidP="001D2323">
      <w:pPr>
        <w:spacing w:after="0" w:line="240" w:lineRule="auto"/>
      </w:pPr>
    </w:p>
    <w:p w14:paraId="503BE9D6" w14:textId="7FDE339E" w:rsidR="00AE3979" w:rsidRPr="001633EA" w:rsidRDefault="00C9374F" w:rsidP="001D2323">
      <w:pPr>
        <w:spacing w:after="0" w:line="240" w:lineRule="auto"/>
        <w:rPr>
          <w:b/>
        </w:rPr>
      </w:pPr>
      <w:r>
        <w:rPr>
          <w:b/>
        </w:rPr>
        <w:t>Wesley Hottel</w:t>
      </w:r>
    </w:p>
    <w:p w14:paraId="63C17DEE" w14:textId="7BE0850E" w:rsidR="00AE3979" w:rsidRDefault="00AE3979" w:rsidP="001D2323">
      <w:pPr>
        <w:spacing w:after="0" w:line="240" w:lineRule="auto"/>
      </w:pPr>
      <w:r>
        <w:t>University of Iowa</w:t>
      </w:r>
    </w:p>
    <w:p w14:paraId="7C65CC5C" w14:textId="77777777" w:rsidR="00D5545C" w:rsidRPr="00D5545C" w:rsidRDefault="00D5545C" w:rsidP="00D5545C">
      <w:pPr>
        <w:spacing w:after="0" w:line="240" w:lineRule="auto"/>
        <w:rPr>
          <w:rFonts w:ascii="Calibri" w:eastAsia="Times New Roman" w:hAnsi="Calibri" w:cs="Calibri"/>
          <w:color w:val="000000"/>
        </w:rPr>
      </w:pPr>
      <w:r w:rsidRPr="00D5545C">
        <w:rPr>
          <w:rFonts w:ascii="Calibri" w:eastAsia="Times New Roman" w:hAnsi="Calibri" w:cs="Calibri"/>
          <w:color w:val="000000"/>
        </w:rPr>
        <w:t>wesley-hottel@uiowa.edu</w:t>
      </w:r>
    </w:p>
    <w:p w14:paraId="72DCA7BE" w14:textId="77777777" w:rsidR="00AE3979" w:rsidRPr="00FC0C2B" w:rsidRDefault="00AE3979" w:rsidP="001D2323">
      <w:pPr>
        <w:spacing w:after="0" w:line="240" w:lineRule="auto"/>
      </w:pPr>
    </w:p>
    <w:p w14:paraId="6C0CF6C1" w14:textId="6ECE2431" w:rsidR="001D2323" w:rsidRDefault="00D5545C" w:rsidP="001D2323">
      <w:pPr>
        <w:spacing w:after="0" w:line="240" w:lineRule="auto"/>
        <w:rPr>
          <w:b/>
        </w:rPr>
      </w:pPr>
      <w:r>
        <w:rPr>
          <w:b/>
        </w:rPr>
        <w:t>Deborah Hudman</w:t>
      </w:r>
    </w:p>
    <w:p w14:paraId="4863327D" w14:textId="10F4944A" w:rsidR="001D2323" w:rsidRDefault="00D5545C" w:rsidP="001D2323">
      <w:pPr>
        <w:spacing w:after="0" w:line="240" w:lineRule="auto"/>
      </w:pPr>
      <w:r>
        <w:t>A.T. Still University</w:t>
      </w:r>
    </w:p>
    <w:p w14:paraId="410DF127" w14:textId="77777777" w:rsidR="00D5545C" w:rsidRPr="00D5545C" w:rsidRDefault="00D5545C" w:rsidP="00D5545C">
      <w:pPr>
        <w:spacing w:after="0" w:line="240" w:lineRule="auto"/>
        <w:rPr>
          <w:rFonts w:ascii="Calibri" w:eastAsia="Times New Roman" w:hAnsi="Calibri" w:cs="Calibri"/>
          <w:color w:val="000000"/>
        </w:rPr>
      </w:pPr>
      <w:r w:rsidRPr="00D5545C">
        <w:rPr>
          <w:rFonts w:ascii="Calibri" w:eastAsia="Times New Roman" w:hAnsi="Calibri" w:cs="Calibri"/>
          <w:color w:val="000000"/>
        </w:rPr>
        <w:t>dhudman@atsu.edu</w:t>
      </w:r>
    </w:p>
    <w:p w14:paraId="05A20A1D" w14:textId="23263257" w:rsidR="001D2323" w:rsidRDefault="001D2323" w:rsidP="001D2323">
      <w:pPr>
        <w:spacing w:after="0" w:line="240" w:lineRule="auto"/>
        <w:rPr>
          <w:b/>
        </w:rPr>
      </w:pPr>
    </w:p>
    <w:p w14:paraId="0B65F638" w14:textId="3515BF67" w:rsidR="001D2323" w:rsidRDefault="00D5545C" w:rsidP="001D2323">
      <w:pPr>
        <w:spacing w:after="0" w:line="240" w:lineRule="auto"/>
        <w:rPr>
          <w:b/>
        </w:rPr>
      </w:pPr>
      <w:r>
        <w:rPr>
          <w:b/>
        </w:rPr>
        <w:t>Virgil Jackson</w:t>
      </w:r>
    </w:p>
    <w:p w14:paraId="1738471C" w14:textId="3782F7EC" w:rsidR="001D2323" w:rsidRDefault="001D2323" w:rsidP="001D2323">
      <w:pPr>
        <w:spacing w:after="0" w:line="240" w:lineRule="auto"/>
      </w:pPr>
      <w:r>
        <w:t>University of Iowa</w:t>
      </w:r>
    </w:p>
    <w:p w14:paraId="51486EA8" w14:textId="77777777" w:rsidR="00767F92" w:rsidRPr="00767F92" w:rsidRDefault="00767F92" w:rsidP="00767F92">
      <w:pPr>
        <w:spacing w:after="0" w:line="240" w:lineRule="auto"/>
        <w:rPr>
          <w:rFonts w:ascii="Calibri" w:eastAsia="Times New Roman" w:hAnsi="Calibri" w:cs="Calibri"/>
          <w:color w:val="000000"/>
        </w:rPr>
      </w:pPr>
      <w:r w:rsidRPr="00767F92">
        <w:rPr>
          <w:rFonts w:ascii="Calibri" w:eastAsia="Times New Roman" w:hAnsi="Calibri" w:cs="Calibri"/>
          <w:color w:val="000000"/>
        </w:rPr>
        <w:t>virgil-jackson@uiowa.edu</w:t>
      </w:r>
    </w:p>
    <w:p w14:paraId="30BA914E" w14:textId="663B43C8" w:rsidR="001D2323" w:rsidRDefault="001D2323" w:rsidP="001D2323">
      <w:pPr>
        <w:spacing w:after="0" w:line="240" w:lineRule="auto"/>
        <w:rPr>
          <w:b/>
        </w:rPr>
      </w:pPr>
    </w:p>
    <w:p w14:paraId="0AA4406D" w14:textId="5B3CCB90" w:rsidR="001D2323" w:rsidRDefault="00965B11" w:rsidP="001D2323">
      <w:pPr>
        <w:spacing w:after="0" w:line="240" w:lineRule="auto"/>
        <w:rPr>
          <w:b/>
        </w:rPr>
      </w:pPr>
      <w:r>
        <w:rPr>
          <w:b/>
        </w:rPr>
        <w:t>Megan Keller</w:t>
      </w:r>
    </w:p>
    <w:p w14:paraId="32951A06" w14:textId="6C49CD69" w:rsidR="001D2323" w:rsidRDefault="00965B11" w:rsidP="001D2323">
      <w:pPr>
        <w:spacing w:after="0" w:line="240" w:lineRule="auto"/>
      </w:pPr>
      <w:r>
        <w:t>University of Iowa</w:t>
      </w:r>
    </w:p>
    <w:p w14:paraId="45AC1E4D" w14:textId="77777777" w:rsidR="00A1508D" w:rsidRPr="00A1508D" w:rsidRDefault="00A1508D" w:rsidP="00A1508D">
      <w:pPr>
        <w:spacing w:after="0" w:line="240" w:lineRule="auto"/>
        <w:rPr>
          <w:rFonts w:ascii="Calibri" w:eastAsia="Times New Roman" w:hAnsi="Calibri" w:cs="Calibri"/>
          <w:color w:val="000000"/>
        </w:rPr>
      </w:pPr>
      <w:r w:rsidRPr="00A1508D">
        <w:rPr>
          <w:rFonts w:ascii="Calibri" w:eastAsia="Times New Roman" w:hAnsi="Calibri" w:cs="Calibri"/>
          <w:color w:val="000000"/>
        </w:rPr>
        <w:t>megan-keller@uiowa.edu</w:t>
      </w:r>
    </w:p>
    <w:p w14:paraId="765B1B11" w14:textId="1A814B9A" w:rsidR="001D2323" w:rsidRDefault="001D2323" w:rsidP="001D2323">
      <w:pPr>
        <w:spacing w:after="0" w:line="240" w:lineRule="auto"/>
      </w:pPr>
    </w:p>
    <w:p w14:paraId="6D3E1ED8" w14:textId="3A1DF9FB" w:rsidR="00AE3979" w:rsidRPr="001633EA" w:rsidRDefault="00A1508D" w:rsidP="001D2323">
      <w:pPr>
        <w:spacing w:after="0" w:line="240" w:lineRule="auto"/>
        <w:rPr>
          <w:b/>
        </w:rPr>
      </w:pPr>
      <w:r>
        <w:rPr>
          <w:b/>
        </w:rPr>
        <w:t>Eric Kontowicz</w:t>
      </w:r>
    </w:p>
    <w:p w14:paraId="633AD207" w14:textId="20719E81" w:rsidR="00AE3979" w:rsidRDefault="00AE3979" w:rsidP="001D2323">
      <w:pPr>
        <w:spacing w:after="0" w:line="240" w:lineRule="auto"/>
      </w:pPr>
      <w:r>
        <w:t>University of Iowa</w:t>
      </w:r>
    </w:p>
    <w:p w14:paraId="30F3E277" w14:textId="77777777" w:rsidR="00A1508D" w:rsidRPr="00A1508D" w:rsidRDefault="00A1508D" w:rsidP="00A1508D">
      <w:pPr>
        <w:spacing w:after="0" w:line="240" w:lineRule="auto"/>
        <w:rPr>
          <w:rFonts w:ascii="Calibri" w:eastAsia="Times New Roman" w:hAnsi="Calibri" w:cs="Calibri"/>
          <w:color w:val="000000"/>
        </w:rPr>
      </w:pPr>
      <w:r w:rsidRPr="00A1508D">
        <w:rPr>
          <w:rFonts w:ascii="Calibri" w:eastAsia="Times New Roman" w:hAnsi="Calibri" w:cs="Calibri"/>
          <w:color w:val="000000"/>
        </w:rPr>
        <w:t>eric-kontowicz@uiowa.edu</w:t>
      </w:r>
    </w:p>
    <w:p w14:paraId="5082129A" w14:textId="77777777" w:rsidR="00AE3979" w:rsidRDefault="00AE3979" w:rsidP="001D2323">
      <w:pPr>
        <w:spacing w:after="0" w:line="240" w:lineRule="auto"/>
      </w:pPr>
    </w:p>
    <w:p w14:paraId="1C807EEC" w14:textId="20601956" w:rsidR="001D2323" w:rsidRPr="001D2323" w:rsidRDefault="00A1508D" w:rsidP="001D2323">
      <w:pPr>
        <w:spacing w:after="0" w:line="240" w:lineRule="auto"/>
        <w:rPr>
          <w:b/>
        </w:rPr>
      </w:pPr>
      <w:r>
        <w:rPr>
          <w:b/>
        </w:rPr>
        <w:t>Mitchell Lefebvre</w:t>
      </w:r>
    </w:p>
    <w:p w14:paraId="0A515A7F" w14:textId="3AD9687F" w:rsidR="001D2323" w:rsidRDefault="001D2323" w:rsidP="001D2323">
      <w:pPr>
        <w:spacing w:after="0" w:line="240" w:lineRule="auto"/>
      </w:pPr>
      <w:r>
        <w:t xml:space="preserve">University of </w:t>
      </w:r>
      <w:r w:rsidR="00A1508D">
        <w:t>Iowa</w:t>
      </w:r>
    </w:p>
    <w:p w14:paraId="5178F1BE" w14:textId="77777777" w:rsidR="0083352F" w:rsidRPr="0083352F" w:rsidRDefault="0083352F" w:rsidP="0083352F">
      <w:pPr>
        <w:spacing w:after="0" w:line="240" w:lineRule="auto"/>
        <w:rPr>
          <w:rFonts w:ascii="Calibri" w:eastAsia="Times New Roman" w:hAnsi="Calibri" w:cs="Calibri"/>
          <w:color w:val="000000"/>
        </w:rPr>
      </w:pPr>
      <w:r w:rsidRPr="0083352F">
        <w:rPr>
          <w:rFonts w:ascii="Calibri" w:eastAsia="Times New Roman" w:hAnsi="Calibri" w:cs="Calibri"/>
          <w:color w:val="000000"/>
        </w:rPr>
        <w:t>mitchell-lefebvre@uiowa.edu</w:t>
      </w:r>
    </w:p>
    <w:p w14:paraId="795AF4E9" w14:textId="46E3A257" w:rsidR="001D2323" w:rsidRDefault="001D2323" w:rsidP="001D2323">
      <w:pPr>
        <w:spacing w:after="0" w:line="240" w:lineRule="auto"/>
        <w:rPr>
          <w:b/>
        </w:rPr>
      </w:pPr>
    </w:p>
    <w:p w14:paraId="25D7BB20" w14:textId="688FE4A4" w:rsidR="001D2323" w:rsidRDefault="0083352F" w:rsidP="001D2323">
      <w:pPr>
        <w:spacing w:after="0" w:line="240" w:lineRule="auto"/>
        <w:rPr>
          <w:b/>
        </w:rPr>
      </w:pPr>
      <w:r>
        <w:rPr>
          <w:b/>
        </w:rPr>
        <w:t>Kurayi Mahachi</w:t>
      </w:r>
    </w:p>
    <w:p w14:paraId="6CA0536E" w14:textId="720923E4" w:rsidR="001D2323" w:rsidRDefault="00AE3979" w:rsidP="001D2323">
      <w:pPr>
        <w:spacing w:after="0" w:line="240" w:lineRule="auto"/>
      </w:pPr>
      <w:r>
        <w:t>University of Iowa</w:t>
      </w:r>
    </w:p>
    <w:p w14:paraId="7744F7FB" w14:textId="77777777" w:rsidR="0083352F" w:rsidRPr="0083352F" w:rsidRDefault="0083352F" w:rsidP="0083352F">
      <w:pPr>
        <w:spacing w:after="0" w:line="240" w:lineRule="auto"/>
        <w:rPr>
          <w:rFonts w:ascii="Calibri" w:eastAsia="Times New Roman" w:hAnsi="Calibri" w:cs="Calibri"/>
          <w:color w:val="000000"/>
        </w:rPr>
      </w:pPr>
      <w:r w:rsidRPr="0083352F">
        <w:rPr>
          <w:rFonts w:ascii="Calibri" w:eastAsia="Times New Roman" w:hAnsi="Calibri" w:cs="Calibri"/>
          <w:color w:val="000000"/>
        </w:rPr>
        <w:t>kurayi-mahachi@uiowa.edu</w:t>
      </w:r>
    </w:p>
    <w:p w14:paraId="0487E398" w14:textId="77777777" w:rsidR="001D2323" w:rsidRDefault="001D2323" w:rsidP="001D2323">
      <w:pPr>
        <w:spacing w:after="0" w:line="240" w:lineRule="auto"/>
        <w:rPr>
          <w:b/>
        </w:rPr>
      </w:pPr>
    </w:p>
    <w:p w14:paraId="22F82965" w14:textId="6BD420C3" w:rsidR="001D2323" w:rsidRPr="00D2110B" w:rsidRDefault="00151A01" w:rsidP="001D2323">
      <w:pPr>
        <w:spacing w:after="0" w:line="240" w:lineRule="auto"/>
        <w:rPr>
          <w:b/>
        </w:rPr>
      </w:pPr>
      <w:r>
        <w:rPr>
          <w:b/>
        </w:rPr>
        <w:t>Wendy Maury</w:t>
      </w:r>
    </w:p>
    <w:p w14:paraId="2558D758" w14:textId="77777777" w:rsidR="001D2323" w:rsidRPr="00D2110B" w:rsidRDefault="001D2323" w:rsidP="001D2323">
      <w:pPr>
        <w:spacing w:after="0" w:line="240" w:lineRule="auto"/>
      </w:pPr>
      <w:r w:rsidRPr="00D2110B">
        <w:t>University of Iowa</w:t>
      </w:r>
    </w:p>
    <w:p w14:paraId="64E42166" w14:textId="77777777" w:rsidR="00151A01" w:rsidRPr="00151A01" w:rsidRDefault="00151A01" w:rsidP="00151A01">
      <w:pPr>
        <w:spacing w:after="0" w:line="240" w:lineRule="auto"/>
        <w:rPr>
          <w:rFonts w:ascii="Calibri" w:eastAsia="Times New Roman" w:hAnsi="Calibri" w:cs="Calibri"/>
          <w:color w:val="000000"/>
        </w:rPr>
      </w:pPr>
      <w:r w:rsidRPr="00151A01">
        <w:rPr>
          <w:rFonts w:ascii="Calibri" w:eastAsia="Times New Roman" w:hAnsi="Calibri" w:cs="Calibri"/>
          <w:color w:val="000000"/>
        </w:rPr>
        <w:t>wendy-maury@uiowa.edu</w:t>
      </w:r>
    </w:p>
    <w:p w14:paraId="1E2EC787" w14:textId="77777777" w:rsidR="001D2323" w:rsidRPr="00D2110B" w:rsidRDefault="001D2323" w:rsidP="001D2323">
      <w:pPr>
        <w:spacing w:after="0" w:line="240" w:lineRule="auto"/>
        <w:rPr>
          <w:b/>
        </w:rPr>
      </w:pPr>
    </w:p>
    <w:p w14:paraId="5080A344" w14:textId="0C3BC7FC" w:rsidR="001D2323" w:rsidRDefault="00151A01" w:rsidP="001D2323">
      <w:pPr>
        <w:spacing w:after="0" w:line="240" w:lineRule="auto"/>
        <w:rPr>
          <w:b/>
        </w:rPr>
      </w:pPr>
      <w:r>
        <w:rPr>
          <w:b/>
        </w:rPr>
        <w:t>Aaron Miller</w:t>
      </w:r>
    </w:p>
    <w:p w14:paraId="72044224" w14:textId="1236D0F8" w:rsidR="001D2323" w:rsidRPr="00C7697D" w:rsidRDefault="00151A01" w:rsidP="001D2323">
      <w:pPr>
        <w:spacing w:after="0" w:line="240" w:lineRule="auto"/>
      </w:pPr>
      <w:r>
        <w:t>University of Iowa</w:t>
      </w:r>
    </w:p>
    <w:p w14:paraId="7E025243" w14:textId="77777777" w:rsidR="00F6011F" w:rsidRPr="00F6011F" w:rsidRDefault="00F6011F" w:rsidP="00F6011F">
      <w:pPr>
        <w:spacing w:after="0" w:line="240" w:lineRule="auto"/>
        <w:rPr>
          <w:rFonts w:ascii="Calibri" w:eastAsia="Times New Roman" w:hAnsi="Calibri" w:cs="Calibri"/>
          <w:color w:val="000000"/>
        </w:rPr>
      </w:pPr>
      <w:r w:rsidRPr="00F6011F">
        <w:rPr>
          <w:rFonts w:ascii="Calibri" w:eastAsia="Times New Roman" w:hAnsi="Calibri" w:cs="Calibri"/>
          <w:color w:val="000000"/>
        </w:rPr>
        <w:t>aaron-miller@uiowa.edu</w:t>
      </w:r>
    </w:p>
    <w:p w14:paraId="02595B04" w14:textId="4CFC7E54" w:rsidR="001D2323" w:rsidRDefault="001D2323" w:rsidP="001D2323">
      <w:pPr>
        <w:spacing w:after="0" w:line="240" w:lineRule="auto"/>
      </w:pPr>
    </w:p>
    <w:p w14:paraId="0D873BD4" w14:textId="72F69FAB" w:rsidR="00AE3979" w:rsidRPr="001633EA" w:rsidRDefault="00F6011F" w:rsidP="001D2323">
      <w:pPr>
        <w:spacing w:after="0" w:line="240" w:lineRule="auto"/>
        <w:rPr>
          <w:b/>
        </w:rPr>
      </w:pPr>
      <w:r>
        <w:rPr>
          <w:b/>
        </w:rPr>
        <w:t>Jacob Oleson</w:t>
      </w:r>
    </w:p>
    <w:p w14:paraId="3AC68E6B" w14:textId="3B33DC15" w:rsidR="00AE3979" w:rsidRDefault="00F6011F" w:rsidP="001D2323">
      <w:pPr>
        <w:spacing w:after="0" w:line="240" w:lineRule="auto"/>
      </w:pPr>
      <w:r>
        <w:t>University of Iowa</w:t>
      </w:r>
    </w:p>
    <w:p w14:paraId="51410619" w14:textId="77777777" w:rsidR="001E5256" w:rsidRPr="001E5256" w:rsidRDefault="001E5256" w:rsidP="001E5256">
      <w:pPr>
        <w:spacing w:after="0" w:line="240" w:lineRule="auto"/>
        <w:rPr>
          <w:rFonts w:ascii="Calibri" w:eastAsia="Times New Roman" w:hAnsi="Calibri" w:cs="Calibri"/>
          <w:color w:val="000000"/>
        </w:rPr>
      </w:pPr>
      <w:r w:rsidRPr="001E5256">
        <w:rPr>
          <w:rFonts w:ascii="Calibri" w:eastAsia="Times New Roman" w:hAnsi="Calibri" w:cs="Calibri"/>
          <w:color w:val="000000"/>
        </w:rPr>
        <w:t>jacob-oleson@uiowa.edu</w:t>
      </w:r>
    </w:p>
    <w:p w14:paraId="7FCF2254" w14:textId="77777777" w:rsidR="00AE3979" w:rsidRPr="00D2110B" w:rsidRDefault="00AE3979" w:rsidP="001D2323">
      <w:pPr>
        <w:spacing w:after="0" w:line="240" w:lineRule="auto"/>
      </w:pPr>
    </w:p>
    <w:p w14:paraId="1F061B3B" w14:textId="11F27920" w:rsidR="001D2323" w:rsidRDefault="001E5256" w:rsidP="001D2323">
      <w:pPr>
        <w:spacing w:after="0" w:line="240" w:lineRule="auto"/>
        <w:rPr>
          <w:b/>
        </w:rPr>
      </w:pPr>
      <w:r>
        <w:rPr>
          <w:b/>
        </w:rPr>
        <w:t>Marie Ozanne</w:t>
      </w:r>
    </w:p>
    <w:p w14:paraId="484F684C" w14:textId="77777777" w:rsidR="001D2323" w:rsidRDefault="001D2323" w:rsidP="001D2323">
      <w:pPr>
        <w:spacing w:after="0" w:line="240" w:lineRule="auto"/>
      </w:pPr>
      <w:r>
        <w:t>University of Iowa</w:t>
      </w:r>
    </w:p>
    <w:p w14:paraId="2F91B05D" w14:textId="77777777" w:rsidR="001E5256" w:rsidRPr="001E5256" w:rsidRDefault="001E5256" w:rsidP="001E5256">
      <w:pPr>
        <w:spacing w:after="0" w:line="240" w:lineRule="auto"/>
        <w:rPr>
          <w:rFonts w:ascii="Calibri" w:eastAsia="Times New Roman" w:hAnsi="Calibri" w:cs="Calibri"/>
          <w:color w:val="000000"/>
        </w:rPr>
      </w:pPr>
      <w:r w:rsidRPr="001E5256">
        <w:rPr>
          <w:rFonts w:ascii="Calibri" w:eastAsia="Times New Roman" w:hAnsi="Calibri" w:cs="Calibri"/>
          <w:color w:val="000000"/>
        </w:rPr>
        <w:t>marie-ozanne@uiowa.edu</w:t>
      </w:r>
    </w:p>
    <w:p w14:paraId="082994D4" w14:textId="59C30FA1" w:rsidR="001D2323" w:rsidRDefault="001D2323" w:rsidP="001D2323">
      <w:pPr>
        <w:spacing w:after="0" w:line="240" w:lineRule="auto"/>
      </w:pPr>
    </w:p>
    <w:p w14:paraId="2B3B74F9" w14:textId="6030A972" w:rsidR="00AE3979" w:rsidRPr="00AE3979" w:rsidRDefault="001E5256" w:rsidP="001D2323">
      <w:pPr>
        <w:spacing w:after="0" w:line="240" w:lineRule="auto"/>
        <w:rPr>
          <w:b/>
        </w:rPr>
      </w:pPr>
      <w:r>
        <w:rPr>
          <w:b/>
        </w:rPr>
        <w:t xml:space="preserve">Robin </w:t>
      </w:r>
      <w:proofErr w:type="spellStart"/>
      <w:r>
        <w:rPr>
          <w:b/>
        </w:rPr>
        <w:t>Paezold</w:t>
      </w:r>
      <w:proofErr w:type="spellEnd"/>
    </w:p>
    <w:p w14:paraId="5F72B216" w14:textId="1F957A3D" w:rsidR="00AE3979" w:rsidRDefault="00AE3979" w:rsidP="001D2323">
      <w:pPr>
        <w:spacing w:after="0" w:line="240" w:lineRule="auto"/>
      </w:pPr>
      <w:r>
        <w:t>University of Iowa</w:t>
      </w:r>
    </w:p>
    <w:p w14:paraId="447F4177" w14:textId="25BFD2CB" w:rsidR="00AE3979" w:rsidRDefault="001E5256" w:rsidP="001D2323">
      <w:pPr>
        <w:spacing w:after="0" w:line="240" w:lineRule="auto"/>
      </w:pPr>
      <w:r>
        <w:t>robin-paezold@uiowa.edu</w:t>
      </w:r>
    </w:p>
    <w:p w14:paraId="152B7F51" w14:textId="77777777" w:rsidR="00AE3979" w:rsidRPr="00C7697D" w:rsidRDefault="00AE3979" w:rsidP="001D2323">
      <w:pPr>
        <w:spacing w:after="0" w:line="240" w:lineRule="auto"/>
      </w:pPr>
    </w:p>
    <w:p w14:paraId="3E3F2C15" w14:textId="40794EED" w:rsidR="001D2323" w:rsidRDefault="00103057" w:rsidP="001D2323">
      <w:pPr>
        <w:spacing w:after="0" w:line="240" w:lineRule="auto"/>
        <w:rPr>
          <w:b/>
        </w:rPr>
      </w:pPr>
      <w:r>
        <w:rPr>
          <w:b/>
        </w:rPr>
        <w:t xml:space="preserve">Corey </w:t>
      </w:r>
      <w:proofErr w:type="spellStart"/>
      <w:r>
        <w:rPr>
          <w:b/>
        </w:rPr>
        <w:t>Parlet</w:t>
      </w:r>
      <w:proofErr w:type="spellEnd"/>
    </w:p>
    <w:p w14:paraId="188AFBC5" w14:textId="77777777" w:rsidR="001D2323" w:rsidRPr="00C7697D" w:rsidRDefault="001D2323" w:rsidP="001D2323">
      <w:pPr>
        <w:spacing w:after="0" w:line="240" w:lineRule="auto"/>
      </w:pPr>
      <w:r>
        <w:t>University of Iowa</w:t>
      </w:r>
    </w:p>
    <w:p w14:paraId="3F4EE5D7" w14:textId="77777777" w:rsidR="00103057" w:rsidRPr="00103057" w:rsidRDefault="00103057" w:rsidP="00103057">
      <w:pPr>
        <w:spacing w:after="0" w:line="240" w:lineRule="auto"/>
        <w:rPr>
          <w:rFonts w:ascii="Calibri" w:eastAsia="Times New Roman" w:hAnsi="Calibri" w:cs="Calibri"/>
          <w:color w:val="000000"/>
        </w:rPr>
      </w:pPr>
      <w:r w:rsidRPr="00103057">
        <w:rPr>
          <w:rFonts w:ascii="Calibri" w:eastAsia="Times New Roman" w:hAnsi="Calibri" w:cs="Calibri"/>
          <w:color w:val="000000"/>
        </w:rPr>
        <w:t>corey-parlet@uiowa.edu</w:t>
      </w:r>
    </w:p>
    <w:p w14:paraId="663D3DA7" w14:textId="77777777" w:rsidR="001D2323" w:rsidRDefault="001D2323" w:rsidP="001D2323">
      <w:pPr>
        <w:spacing w:after="0" w:line="240" w:lineRule="auto"/>
        <w:rPr>
          <w:b/>
        </w:rPr>
      </w:pPr>
    </w:p>
    <w:p w14:paraId="612F89F1" w14:textId="16D7719E" w:rsidR="001D2323" w:rsidRDefault="00103057" w:rsidP="001D2323">
      <w:pPr>
        <w:spacing w:after="0" w:line="240" w:lineRule="auto"/>
        <w:rPr>
          <w:b/>
        </w:rPr>
      </w:pPr>
      <w:r>
        <w:rPr>
          <w:b/>
        </w:rPr>
        <w:t>Avery Peace</w:t>
      </w:r>
    </w:p>
    <w:p w14:paraId="77CBC215" w14:textId="2E61A96C" w:rsidR="001D2323" w:rsidRPr="00C7697D" w:rsidRDefault="001D2323" w:rsidP="001D2323">
      <w:pPr>
        <w:spacing w:after="0" w:line="240" w:lineRule="auto"/>
      </w:pPr>
      <w:r>
        <w:t xml:space="preserve">University of </w:t>
      </w:r>
      <w:r w:rsidR="00716FC9">
        <w:t>Wisconsin-Madison</w:t>
      </w:r>
    </w:p>
    <w:p w14:paraId="08CF3AAB" w14:textId="77777777" w:rsidR="00716FC9" w:rsidRPr="00716FC9" w:rsidRDefault="00716FC9" w:rsidP="00716FC9">
      <w:pPr>
        <w:spacing w:after="0" w:line="240" w:lineRule="auto"/>
        <w:rPr>
          <w:rFonts w:ascii="Calibri" w:eastAsia="Times New Roman" w:hAnsi="Calibri" w:cs="Calibri"/>
          <w:color w:val="000000"/>
        </w:rPr>
      </w:pPr>
      <w:r w:rsidRPr="00716FC9">
        <w:rPr>
          <w:rFonts w:ascii="Calibri" w:eastAsia="Times New Roman" w:hAnsi="Calibri" w:cs="Calibri"/>
          <w:color w:val="000000"/>
        </w:rPr>
        <w:t>apeace@wisc.edu</w:t>
      </w:r>
    </w:p>
    <w:p w14:paraId="0E64BB3C" w14:textId="47768872" w:rsidR="001D2323" w:rsidRDefault="001D2323" w:rsidP="001D2323">
      <w:pPr>
        <w:spacing w:after="0" w:line="240" w:lineRule="auto"/>
        <w:rPr>
          <w:b/>
        </w:rPr>
      </w:pPr>
    </w:p>
    <w:p w14:paraId="295D5FA6" w14:textId="6D4EA8CE" w:rsidR="00AE3979" w:rsidRDefault="00716FC9" w:rsidP="001D2323">
      <w:pPr>
        <w:spacing w:after="0" w:line="240" w:lineRule="auto"/>
        <w:rPr>
          <w:b/>
        </w:rPr>
      </w:pPr>
      <w:r>
        <w:rPr>
          <w:b/>
        </w:rPr>
        <w:t>Jill Pearson</w:t>
      </w:r>
    </w:p>
    <w:p w14:paraId="51BD5BC7" w14:textId="1DC1B6B7" w:rsidR="00AE3979" w:rsidRDefault="00716FC9" w:rsidP="001D2323">
      <w:pPr>
        <w:spacing w:after="0" w:line="240" w:lineRule="auto"/>
      </w:pPr>
      <w:r>
        <w:t>Iowa City VA HCS</w:t>
      </w:r>
    </w:p>
    <w:p w14:paraId="6335C497" w14:textId="77777777" w:rsidR="002B4A8E" w:rsidRPr="002B4A8E" w:rsidRDefault="002B4A8E" w:rsidP="002B4A8E">
      <w:pPr>
        <w:spacing w:after="0" w:line="240" w:lineRule="auto"/>
        <w:rPr>
          <w:rFonts w:ascii="Calibri" w:eastAsia="Times New Roman" w:hAnsi="Calibri" w:cs="Calibri"/>
          <w:color w:val="000000"/>
        </w:rPr>
      </w:pPr>
      <w:r w:rsidRPr="002B4A8E">
        <w:rPr>
          <w:rFonts w:ascii="Calibri" w:eastAsia="Times New Roman" w:hAnsi="Calibri" w:cs="Calibri"/>
          <w:color w:val="000000"/>
        </w:rPr>
        <w:t>jill.pearson@va.gov</w:t>
      </w:r>
    </w:p>
    <w:p w14:paraId="595B0DC1" w14:textId="77777777" w:rsidR="00AE3979" w:rsidRDefault="00AE3979" w:rsidP="001D2323">
      <w:pPr>
        <w:spacing w:after="0" w:line="240" w:lineRule="auto"/>
        <w:rPr>
          <w:b/>
        </w:rPr>
      </w:pPr>
    </w:p>
    <w:p w14:paraId="5023AB99" w14:textId="222337D1" w:rsidR="001D2323" w:rsidRDefault="002B4A8E" w:rsidP="001D2323">
      <w:pPr>
        <w:spacing w:after="0" w:line="240" w:lineRule="auto"/>
        <w:rPr>
          <w:b/>
        </w:rPr>
      </w:pPr>
      <w:r>
        <w:rPr>
          <w:b/>
        </w:rPr>
        <w:t>Michael Pentella</w:t>
      </w:r>
    </w:p>
    <w:p w14:paraId="037AE4A0" w14:textId="58C7E746" w:rsidR="001D2323" w:rsidRPr="00C7697D" w:rsidRDefault="002B4A8E" w:rsidP="001D2323">
      <w:pPr>
        <w:spacing w:after="0" w:line="240" w:lineRule="auto"/>
      </w:pPr>
      <w:r>
        <w:t>University of Iowa</w:t>
      </w:r>
    </w:p>
    <w:p w14:paraId="54EF91A2" w14:textId="77777777" w:rsidR="002B4A8E" w:rsidRPr="002B4A8E" w:rsidRDefault="002B4A8E" w:rsidP="002B4A8E">
      <w:pPr>
        <w:spacing w:after="0" w:line="240" w:lineRule="auto"/>
        <w:rPr>
          <w:rFonts w:ascii="Calibri" w:eastAsia="Times New Roman" w:hAnsi="Calibri" w:cs="Calibri"/>
          <w:color w:val="000000"/>
        </w:rPr>
      </w:pPr>
      <w:r w:rsidRPr="002B4A8E">
        <w:rPr>
          <w:rFonts w:ascii="Calibri" w:eastAsia="Times New Roman" w:hAnsi="Calibri" w:cs="Calibri"/>
          <w:color w:val="000000"/>
        </w:rPr>
        <w:t>michael-pentella@uiowa.edu</w:t>
      </w:r>
    </w:p>
    <w:p w14:paraId="7D6B464B" w14:textId="77777777" w:rsidR="001D2323" w:rsidRDefault="001D2323" w:rsidP="001D2323">
      <w:pPr>
        <w:spacing w:after="0" w:line="240" w:lineRule="auto"/>
        <w:rPr>
          <w:b/>
        </w:rPr>
      </w:pPr>
    </w:p>
    <w:p w14:paraId="66813459" w14:textId="5782DB39" w:rsidR="00AE3979" w:rsidRDefault="002B4A8E" w:rsidP="001D2323">
      <w:pPr>
        <w:spacing w:after="0" w:line="240" w:lineRule="auto"/>
        <w:rPr>
          <w:b/>
        </w:rPr>
      </w:pPr>
      <w:r>
        <w:rPr>
          <w:b/>
        </w:rPr>
        <w:t>Christine Petersen</w:t>
      </w:r>
    </w:p>
    <w:p w14:paraId="5077A38B" w14:textId="4B7DDAF8" w:rsidR="00AE3979" w:rsidRDefault="00AE3979" w:rsidP="001D2323">
      <w:pPr>
        <w:spacing w:after="0" w:line="240" w:lineRule="auto"/>
      </w:pPr>
      <w:r>
        <w:t>University of Iowa</w:t>
      </w:r>
    </w:p>
    <w:p w14:paraId="36464AC4" w14:textId="4294D75B" w:rsidR="00AE3979" w:rsidRPr="00AE3979" w:rsidRDefault="002B4A8E" w:rsidP="001D2323">
      <w:pPr>
        <w:spacing w:after="0" w:line="240" w:lineRule="auto"/>
      </w:pPr>
      <w:r>
        <w:t>christine-petersen@uiowa.edu</w:t>
      </w:r>
    </w:p>
    <w:p w14:paraId="4656FC93" w14:textId="1896FF3E" w:rsidR="00AE3979" w:rsidRDefault="00AE3979" w:rsidP="001D2323">
      <w:pPr>
        <w:spacing w:after="0" w:line="240" w:lineRule="auto"/>
        <w:rPr>
          <w:b/>
        </w:rPr>
      </w:pPr>
    </w:p>
    <w:p w14:paraId="41E217A7" w14:textId="545A8B19" w:rsidR="00AE3979" w:rsidRDefault="008B0C41" w:rsidP="001D2323">
      <w:pPr>
        <w:spacing w:after="0" w:line="240" w:lineRule="auto"/>
        <w:rPr>
          <w:b/>
        </w:rPr>
      </w:pPr>
      <w:r>
        <w:rPr>
          <w:b/>
        </w:rPr>
        <w:lastRenderedPageBreak/>
        <w:t>Austin Rau</w:t>
      </w:r>
    </w:p>
    <w:p w14:paraId="490A5691" w14:textId="79E2F8D2" w:rsidR="00AE3979" w:rsidRDefault="00AE3979" w:rsidP="001D2323">
      <w:pPr>
        <w:spacing w:after="0" w:line="240" w:lineRule="auto"/>
      </w:pPr>
      <w:r>
        <w:t>University of Iowa</w:t>
      </w:r>
    </w:p>
    <w:p w14:paraId="2B4FA5EA" w14:textId="77777777" w:rsidR="008B0C41" w:rsidRPr="008B0C41" w:rsidRDefault="008B0C41" w:rsidP="008B0C41">
      <w:pPr>
        <w:spacing w:after="0" w:line="240" w:lineRule="auto"/>
        <w:rPr>
          <w:rFonts w:ascii="Calibri" w:eastAsia="Times New Roman" w:hAnsi="Calibri" w:cs="Calibri"/>
          <w:color w:val="000000"/>
        </w:rPr>
      </w:pPr>
      <w:r w:rsidRPr="008B0C41">
        <w:rPr>
          <w:rFonts w:ascii="Calibri" w:eastAsia="Times New Roman" w:hAnsi="Calibri" w:cs="Calibri"/>
          <w:color w:val="000000"/>
        </w:rPr>
        <w:t>austin-rau@uiowa.edu</w:t>
      </w:r>
    </w:p>
    <w:p w14:paraId="110D32D5" w14:textId="77777777" w:rsidR="00AE3979" w:rsidRDefault="00AE3979" w:rsidP="001D2323">
      <w:pPr>
        <w:spacing w:after="0" w:line="240" w:lineRule="auto"/>
        <w:rPr>
          <w:b/>
        </w:rPr>
      </w:pPr>
    </w:p>
    <w:p w14:paraId="73CAB5E7" w14:textId="72ECFECC" w:rsidR="00AE3979" w:rsidRDefault="008B0C41" w:rsidP="001D2323">
      <w:pPr>
        <w:spacing w:after="0" w:line="240" w:lineRule="auto"/>
        <w:rPr>
          <w:b/>
        </w:rPr>
      </w:pPr>
      <w:r>
        <w:rPr>
          <w:b/>
        </w:rPr>
        <w:t>Kai Rogers</w:t>
      </w:r>
    </w:p>
    <w:p w14:paraId="16D592D9" w14:textId="2258C375" w:rsidR="00AE3979" w:rsidRDefault="008B0C41" w:rsidP="001D2323">
      <w:pPr>
        <w:spacing w:after="0" w:line="240" w:lineRule="auto"/>
      </w:pPr>
      <w:r>
        <w:t>University of Iowa</w:t>
      </w:r>
    </w:p>
    <w:p w14:paraId="5666AA68" w14:textId="77777777" w:rsidR="008B0C41" w:rsidRPr="008B0C41" w:rsidRDefault="008B0C41" w:rsidP="008B0C41">
      <w:pPr>
        <w:spacing w:after="0" w:line="240" w:lineRule="auto"/>
        <w:rPr>
          <w:rFonts w:ascii="Calibri" w:eastAsia="Times New Roman" w:hAnsi="Calibri" w:cs="Calibri"/>
          <w:color w:val="000000"/>
        </w:rPr>
      </w:pPr>
      <w:r w:rsidRPr="008B0C41">
        <w:rPr>
          <w:rFonts w:ascii="Calibri" w:eastAsia="Times New Roman" w:hAnsi="Calibri" w:cs="Calibri"/>
          <w:color w:val="000000"/>
        </w:rPr>
        <w:t>kai-rogers@uiowa.edu</w:t>
      </w:r>
    </w:p>
    <w:p w14:paraId="00D6CD6E" w14:textId="77777777" w:rsidR="00AE3979" w:rsidRDefault="00AE3979" w:rsidP="001D2323">
      <w:pPr>
        <w:spacing w:after="0" w:line="240" w:lineRule="auto"/>
        <w:rPr>
          <w:b/>
        </w:rPr>
      </w:pPr>
    </w:p>
    <w:p w14:paraId="177496D9" w14:textId="6E3F5FB7" w:rsidR="001D2323" w:rsidRPr="00D2110B" w:rsidRDefault="008B0C41" w:rsidP="001D2323">
      <w:pPr>
        <w:spacing w:after="0" w:line="240" w:lineRule="auto"/>
        <w:rPr>
          <w:b/>
        </w:rPr>
      </w:pPr>
      <w:r>
        <w:rPr>
          <w:b/>
        </w:rPr>
        <w:t>Jorge Salinas</w:t>
      </w:r>
    </w:p>
    <w:p w14:paraId="6ECBB003" w14:textId="1047DEC1" w:rsidR="001D2323" w:rsidRPr="00D2110B" w:rsidRDefault="001D2323" w:rsidP="001D2323">
      <w:pPr>
        <w:spacing w:after="0" w:line="240" w:lineRule="auto"/>
      </w:pPr>
      <w:r w:rsidRPr="00D2110B">
        <w:t>University of Iowa</w:t>
      </w:r>
    </w:p>
    <w:p w14:paraId="172C513D" w14:textId="4AD99C1C" w:rsidR="001D2323" w:rsidRPr="00D2110B" w:rsidRDefault="008B0C41" w:rsidP="001D2323">
      <w:pPr>
        <w:spacing w:after="0" w:line="240" w:lineRule="auto"/>
      </w:pPr>
      <w:r>
        <w:t>jorge-salinas@uiowa.edu</w:t>
      </w:r>
    </w:p>
    <w:p w14:paraId="1A35453D" w14:textId="77777777" w:rsidR="001D2323" w:rsidRPr="00AE3979" w:rsidRDefault="001D2323" w:rsidP="001D2323">
      <w:pPr>
        <w:spacing w:after="0" w:line="240" w:lineRule="auto"/>
        <w:rPr>
          <w:b/>
        </w:rPr>
      </w:pPr>
    </w:p>
    <w:p w14:paraId="08ADF1DB" w14:textId="20DF4079" w:rsidR="001D2323" w:rsidRPr="00AE3979" w:rsidRDefault="0047783C" w:rsidP="001D2323">
      <w:pPr>
        <w:spacing w:after="0" w:line="240" w:lineRule="auto"/>
        <w:rPr>
          <w:b/>
        </w:rPr>
      </w:pPr>
      <w:r>
        <w:rPr>
          <w:b/>
        </w:rPr>
        <w:t>Breanna Scorza</w:t>
      </w:r>
    </w:p>
    <w:p w14:paraId="142416FC" w14:textId="14E9C2AB" w:rsidR="001D2323" w:rsidRPr="00AE3979" w:rsidRDefault="0047783C" w:rsidP="001D2323">
      <w:pPr>
        <w:spacing w:after="0" w:line="240" w:lineRule="auto"/>
      </w:pPr>
      <w:r>
        <w:t>University of Iowa</w:t>
      </w:r>
    </w:p>
    <w:p w14:paraId="20FFB806" w14:textId="77777777" w:rsidR="0047783C" w:rsidRPr="0047783C" w:rsidRDefault="0047783C" w:rsidP="0047783C">
      <w:pPr>
        <w:spacing w:after="0" w:line="240" w:lineRule="auto"/>
        <w:rPr>
          <w:rFonts w:ascii="Calibri" w:eastAsia="Times New Roman" w:hAnsi="Calibri" w:cs="Calibri"/>
          <w:color w:val="000000"/>
        </w:rPr>
      </w:pPr>
      <w:r w:rsidRPr="0047783C">
        <w:rPr>
          <w:rFonts w:ascii="Calibri" w:eastAsia="Times New Roman" w:hAnsi="Calibri" w:cs="Calibri"/>
          <w:color w:val="000000"/>
        </w:rPr>
        <w:t>breanna-scorza@uiowa.edu</w:t>
      </w:r>
    </w:p>
    <w:p w14:paraId="5755A7B9" w14:textId="61F07CCB" w:rsidR="001D2323" w:rsidRPr="00AE3979" w:rsidRDefault="001D2323" w:rsidP="001D2323">
      <w:pPr>
        <w:spacing w:after="0" w:line="240" w:lineRule="auto"/>
        <w:rPr>
          <w:b/>
        </w:rPr>
      </w:pPr>
    </w:p>
    <w:p w14:paraId="61F067E9" w14:textId="63337299" w:rsidR="00AE3979" w:rsidRPr="00AE3979" w:rsidRDefault="006A4398" w:rsidP="001D2323">
      <w:pPr>
        <w:spacing w:after="0" w:line="240" w:lineRule="auto"/>
        <w:rPr>
          <w:b/>
        </w:rPr>
      </w:pPr>
      <w:r>
        <w:rPr>
          <w:b/>
        </w:rPr>
        <w:t>Daniel Sewell</w:t>
      </w:r>
    </w:p>
    <w:p w14:paraId="28F4A5F1" w14:textId="57953B29" w:rsidR="00AE3979" w:rsidRDefault="00AE3979" w:rsidP="001D2323">
      <w:pPr>
        <w:spacing w:after="0" w:line="240" w:lineRule="auto"/>
      </w:pPr>
      <w:r w:rsidRPr="00AE3979">
        <w:t>University of Iowa</w:t>
      </w:r>
    </w:p>
    <w:p w14:paraId="3913103F" w14:textId="5CE4C13F" w:rsidR="006A4398" w:rsidRPr="006A4398" w:rsidRDefault="006A4398" w:rsidP="001D2323">
      <w:pPr>
        <w:spacing w:after="0" w:line="240" w:lineRule="auto"/>
      </w:pPr>
      <w:r>
        <w:t>Daniel-sewell@uiowa.edu</w:t>
      </w:r>
    </w:p>
    <w:p w14:paraId="30AED0F5" w14:textId="77777777" w:rsidR="006A4398" w:rsidRPr="00AE3979" w:rsidRDefault="006A4398" w:rsidP="001D2323">
      <w:pPr>
        <w:spacing w:after="0" w:line="240" w:lineRule="auto"/>
        <w:rPr>
          <w:b/>
        </w:rPr>
      </w:pPr>
    </w:p>
    <w:p w14:paraId="72010411" w14:textId="10799284" w:rsidR="001D2323" w:rsidRPr="00AE3979" w:rsidRDefault="00D609C0" w:rsidP="001D2323">
      <w:pPr>
        <w:spacing w:after="0" w:line="240" w:lineRule="auto"/>
        <w:rPr>
          <w:b/>
        </w:rPr>
      </w:pPr>
      <w:r>
        <w:rPr>
          <w:b/>
        </w:rPr>
        <w:t>Patricia Storlie</w:t>
      </w:r>
    </w:p>
    <w:p w14:paraId="2C05F2BE" w14:textId="50D3610E" w:rsidR="001D2323" w:rsidRPr="00AE3979" w:rsidRDefault="00D609C0" w:rsidP="001D2323">
      <w:pPr>
        <w:spacing w:after="0" w:line="240" w:lineRule="auto"/>
      </w:pPr>
      <w:r>
        <w:t>Wartburg College Biology</w:t>
      </w:r>
    </w:p>
    <w:p w14:paraId="118E2AF9" w14:textId="77777777" w:rsidR="001707E5" w:rsidRPr="001707E5" w:rsidRDefault="001707E5" w:rsidP="001707E5">
      <w:pPr>
        <w:spacing w:after="0" w:line="240" w:lineRule="auto"/>
        <w:rPr>
          <w:rFonts w:ascii="Calibri" w:eastAsia="Times New Roman" w:hAnsi="Calibri" w:cs="Calibri"/>
          <w:color w:val="000000"/>
        </w:rPr>
      </w:pPr>
      <w:r w:rsidRPr="001707E5">
        <w:rPr>
          <w:rFonts w:ascii="Calibri" w:eastAsia="Times New Roman" w:hAnsi="Calibri" w:cs="Calibri"/>
          <w:color w:val="000000"/>
        </w:rPr>
        <w:t>patricia.storlie@wartburg.edu</w:t>
      </w:r>
    </w:p>
    <w:p w14:paraId="1C250DCE" w14:textId="0714B3D9" w:rsidR="001D2323" w:rsidRPr="00AE3979" w:rsidRDefault="001D2323" w:rsidP="001D2323">
      <w:pPr>
        <w:spacing w:after="0" w:line="240" w:lineRule="auto"/>
        <w:rPr>
          <w:b/>
        </w:rPr>
      </w:pPr>
    </w:p>
    <w:p w14:paraId="40444108" w14:textId="14257E10" w:rsidR="00AE3979" w:rsidRPr="00AE3979" w:rsidRDefault="001707E5" w:rsidP="001D2323">
      <w:pPr>
        <w:spacing w:after="0" w:line="240" w:lineRule="auto"/>
        <w:rPr>
          <w:b/>
        </w:rPr>
      </w:pPr>
      <w:r>
        <w:rPr>
          <w:b/>
        </w:rPr>
        <w:t>Margaret Swafford</w:t>
      </w:r>
    </w:p>
    <w:p w14:paraId="41E5DECB" w14:textId="00972AA5" w:rsidR="00AE3979" w:rsidRPr="00AE3979" w:rsidRDefault="001707E5" w:rsidP="001D2323">
      <w:pPr>
        <w:spacing w:after="0" w:line="240" w:lineRule="auto"/>
      </w:pPr>
      <w:r>
        <w:t>Iowa City VA HCS</w:t>
      </w:r>
    </w:p>
    <w:p w14:paraId="0939AE47" w14:textId="77777777" w:rsidR="001707E5" w:rsidRPr="001707E5" w:rsidRDefault="001707E5" w:rsidP="001707E5">
      <w:pPr>
        <w:spacing w:after="0" w:line="240" w:lineRule="auto"/>
        <w:rPr>
          <w:rFonts w:ascii="Calibri" w:eastAsia="Times New Roman" w:hAnsi="Calibri" w:cs="Calibri"/>
          <w:color w:val="000000"/>
        </w:rPr>
      </w:pPr>
      <w:r w:rsidRPr="001707E5">
        <w:rPr>
          <w:rFonts w:ascii="Calibri" w:eastAsia="Times New Roman" w:hAnsi="Calibri" w:cs="Calibri"/>
          <w:color w:val="000000"/>
        </w:rPr>
        <w:t>margaret.swafford@va.gov</w:t>
      </w:r>
    </w:p>
    <w:p w14:paraId="5FCEB1E3" w14:textId="77777777" w:rsidR="00AE3979" w:rsidRPr="00AE3979" w:rsidRDefault="00AE3979" w:rsidP="001D2323">
      <w:pPr>
        <w:spacing w:after="0" w:line="240" w:lineRule="auto"/>
        <w:rPr>
          <w:b/>
        </w:rPr>
      </w:pPr>
    </w:p>
    <w:p w14:paraId="08177AAE" w14:textId="2C1C96B7" w:rsidR="001D2323" w:rsidRPr="00AE3979" w:rsidRDefault="001D2323" w:rsidP="001D2323">
      <w:pPr>
        <w:spacing w:after="0" w:line="240" w:lineRule="auto"/>
        <w:rPr>
          <w:b/>
        </w:rPr>
      </w:pPr>
      <w:r w:rsidRPr="00AE3979">
        <w:rPr>
          <w:b/>
        </w:rPr>
        <w:t>Angela Toepp (Schneider)</w:t>
      </w:r>
    </w:p>
    <w:p w14:paraId="07CA2AAC" w14:textId="77777777" w:rsidR="001D2323" w:rsidRPr="00AE3979" w:rsidRDefault="001D2323" w:rsidP="001D2323">
      <w:pPr>
        <w:spacing w:after="0" w:line="240" w:lineRule="auto"/>
      </w:pPr>
      <w:r w:rsidRPr="00AE3979">
        <w:t>University of Iowa</w:t>
      </w:r>
    </w:p>
    <w:p w14:paraId="71D3CA92" w14:textId="77777777" w:rsidR="001D2323" w:rsidRPr="00AE3979" w:rsidRDefault="001D2323" w:rsidP="001D2323">
      <w:pPr>
        <w:spacing w:after="0" w:line="240" w:lineRule="auto"/>
      </w:pPr>
      <w:r w:rsidRPr="00AE3979">
        <w:t>angela-schneider@uiowa.edu</w:t>
      </w:r>
    </w:p>
    <w:p w14:paraId="650F24D2" w14:textId="77777777" w:rsidR="001D2323" w:rsidRPr="00AE3979" w:rsidRDefault="001D2323" w:rsidP="001D2323">
      <w:pPr>
        <w:spacing w:after="0" w:line="240" w:lineRule="auto"/>
      </w:pPr>
    </w:p>
    <w:p w14:paraId="1B362FD5" w14:textId="1815E8A3" w:rsidR="001D2323" w:rsidRPr="00AE3979" w:rsidRDefault="001707E5" w:rsidP="001D2323">
      <w:pPr>
        <w:spacing w:after="0" w:line="240" w:lineRule="auto"/>
        <w:rPr>
          <w:b/>
        </w:rPr>
      </w:pPr>
      <w:r>
        <w:rPr>
          <w:b/>
        </w:rPr>
        <w:t>Kevin Tsai</w:t>
      </w:r>
    </w:p>
    <w:p w14:paraId="2FF96630" w14:textId="5B2FB27F" w:rsidR="00AE3979" w:rsidRPr="00AE3979" w:rsidRDefault="00AE3979" w:rsidP="001D2323">
      <w:pPr>
        <w:spacing w:after="0" w:line="240" w:lineRule="auto"/>
      </w:pPr>
      <w:r w:rsidRPr="00AE3979">
        <w:t>University of Iowa</w:t>
      </w:r>
    </w:p>
    <w:p w14:paraId="43979D36" w14:textId="77777777" w:rsidR="000B3333" w:rsidRPr="000B3333" w:rsidRDefault="000B3333" w:rsidP="000B3333">
      <w:pPr>
        <w:spacing w:after="0" w:line="240" w:lineRule="auto"/>
        <w:rPr>
          <w:rFonts w:ascii="Calibri" w:eastAsia="Times New Roman" w:hAnsi="Calibri" w:cs="Calibri"/>
          <w:color w:val="000000"/>
        </w:rPr>
      </w:pPr>
      <w:r w:rsidRPr="000B3333">
        <w:rPr>
          <w:rFonts w:ascii="Calibri" w:eastAsia="Times New Roman" w:hAnsi="Calibri" w:cs="Calibri"/>
          <w:color w:val="000000"/>
        </w:rPr>
        <w:t>meng-hsien-tsai@uiowa.edu</w:t>
      </w:r>
    </w:p>
    <w:p w14:paraId="74E51769" w14:textId="77777777" w:rsidR="001D2323" w:rsidRPr="00AE3979" w:rsidRDefault="001D2323" w:rsidP="001D2323">
      <w:pPr>
        <w:spacing w:after="0" w:line="240" w:lineRule="auto"/>
        <w:rPr>
          <w:b/>
        </w:rPr>
      </w:pPr>
    </w:p>
    <w:p w14:paraId="2A762164" w14:textId="12E27ECF" w:rsidR="00406594" w:rsidRPr="001633EA" w:rsidRDefault="000B3333" w:rsidP="00406594">
      <w:pPr>
        <w:spacing w:after="0" w:line="240" w:lineRule="auto"/>
        <w:rPr>
          <w:b/>
        </w:rPr>
      </w:pPr>
      <w:r>
        <w:rPr>
          <w:b/>
        </w:rPr>
        <w:t>Diogo Valadares</w:t>
      </w:r>
    </w:p>
    <w:p w14:paraId="6D362D32" w14:textId="38893B97" w:rsidR="00AE3979" w:rsidRPr="00AE3979" w:rsidRDefault="000B3333" w:rsidP="00406594">
      <w:pPr>
        <w:spacing w:after="0" w:line="240" w:lineRule="auto"/>
      </w:pPr>
      <w:r>
        <w:t>University of Iowa</w:t>
      </w:r>
    </w:p>
    <w:p w14:paraId="642848A9" w14:textId="77777777" w:rsidR="006B684E" w:rsidRPr="006B684E" w:rsidRDefault="006B684E" w:rsidP="006B684E">
      <w:pPr>
        <w:spacing w:after="0" w:line="240" w:lineRule="auto"/>
        <w:rPr>
          <w:rFonts w:ascii="Calibri" w:eastAsia="Times New Roman" w:hAnsi="Calibri" w:cs="Calibri"/>
          <w:color w:val="000000"/>
        </w:rPr>
      </w:pPr>
      <w:r w:rsidRPr="006B684E">
        <w:rPr>
          <w:rFonts w:ascii="Calibri" w:eastAsia="Times New Roman" w:hAnsi="Calibri" w:cs="Calibri"/>
          <w:color w:val="000000"/>
        </w:rPr>
        <w:t>valadares.diogo@gmail.com</w:t>
      </w:r>
    </w:p>
    <w:p w14:paraId="34F59CBD" w14:textId="77777777" w:rsidR="00406594" w:rsidRPr="00AE3979" w:rsidRDefault="00406594" w:rsidP="00474817">
      <w:pPr>
        <w:spacing w:after="0" w:line="240" w:lineRule="auto"/>
      </w:pPr>
    </w:p>
    <w:p w14:paraId="7295E491" w14:textId="0BA3F6FB" w:rsidR="00406594" w:rsidRPr="001633EA" w:rsidRDefault="006B684E" w:rsidP="00474817">
      <w:pPr>
        <w:spacing w:after="0" w:line="240" w:lineRule="auto"/>
        <w:rPr>
          <w:b/>
        </w:rPr>
      </w:pPr>
      <w:proofErr w:type="spellStart"/>
      <w:r>
        <w:rPr>
          <w:b/>
        </w:rPr>
        <w:t>Karmyn</w:t>
      </w:r>
      <w:proofErr w:type="spellEnd"/>
      <w:r>
        <w:rPr>
          <w:b/>
        </w:rPr>
        <w:t xml:space="preserve"> </w:t>
      </w:r>
      <w:proofErr w:type="spellStart"/>
      <w:r>
        <w:rPr>
          <w:b/>
        </w:rPr>
        <w:t>Vanlenger</w:t>
      </w:r>
      <w:proofErr w:type="spellEnd"/>
    </w:p>
    <w:p w14:paraId="64A57DA6" w14:textId="2AFEF322" w:rsidR="00AE3979" w:rsidRDefault="006B684E" w:rsidP="00474817">
      <w:pPr>
        <w:spacing w:after="0" w:line="240" w:lineRule="auto"/>
      </w:pPr>
      <w:r>
        <w:t>Covenant Medical Center</w:t>
      </w:r>
    </w:p>
    <w:p w14:paraId="0BC298D5" w14:textId="202306BC" w:rsidR="00AE3979" w:rsidRPr="006B684E" w:rsidRDefault="006B684E" w:rsidP="00474817">
      <w:pPr>
        <w:spacing w:after="0" w:line="240" w:lineRule="auto"/>
        <w:rPr>
          <w:rFonts w:ascii="Calibri" w:eastAsia="Times New Roman" w:hAnsi="Calibri" w:cs="Calibri"/>
          <w:color w:val="000000"/>
        </w:rPr>
      </w:pPr>
      <w:r w:rsidRPr="006B684E">
        <w:rPr>
          <w:rFonts w:ascii="Calibri" w:eastAsia="Times New Roman" w:hAnsi="Calibri" w:cs="Calibri"/>
          <w:color w:val="000000"/>
        </w:rPr>
        <w:t>Karmyn.VanLengen@mercyhealth.com</w:t>
      </w:r>
    </w:p>
    <w:p w14:paraId="36A09A20" w14:textId="3D5A6949" w:rsidR="001633EA" w:rsidRDefault="001633EA" w:rsidP="00474817">
      <w:pPr>
        <w:spacing w:after="0" w:line="240" w:lineRule="auto"/>
      </w:pPr>
    </w:p>
    <w:p w14:paraId="5085FC52" w14:textId="2668E1F1" w:rsidR="001633EA" w:rsidRPr="001633EA" w:rsidRDefault="000E08C9" w:rsidP="00474817">
      <w:pPr>
        <w:spacing w:after="0" w:line="240" w:lineRule="auto"/>
        <w:rPr>
          <w:b/>
        </w:rPr>
      </w:pPr>
      <w:r>
        <w:rPr>
          <w:b/>
        </w:rPr>
        <w:t>Rahul Vijay</w:t>
      </w:r>
    </w:p>
    <w:p w14:paraId="4EE994F0" w14:textId="19610A3D" w:rsidR="001633EA" w:rsidRDefault="001633EA" w:rsidP="00474817">
      <w:pPr>
        <w:spacing w:after="0" w:line="240" w:lineRule="auto"/>
      </w:pPr>
      <w:r>
        <w:t>University of Iowa</w:t>
      </w:r>
    </w:p>
    <w:p w14:paraId="20D12FF9" w14:textId="77777777" w:rsidR="000E08C9" w:rsidRPr="000E08C9" w:rsidRDefault="000E08C9" w:rsidP="000E08C9">
      <w:pPr>
        <w:spacing w:after="0" w:line="240" w:lineRule="auto"/>
        <w:rPr>
          <w:rFonts w:ascii="Calibri" w:eastAsia="Times New Roman" w:hAnsi="Calibri" w:cs="Calibri"/>
          <w:color w:val="000000"/>
        </w:rPr>
      </w:pPr>
      <w:r w:rsidRPr="000E08C9">
        <w:rPr>
          <w:rFonts w:ascii="Calibri" w:eastAsia="Times New Roman" w:hAnsi="Calibri" w:cs="Calibri"/>
          <w:color w:val="000000"/>
        </w:rPr>
        <w:t>rahul-vijay@uiowa.edu</w:t>
      </w:r>
    </w:p>
    <w:p w14:paraId="6B2374D6" w14:textId="08CFDC07" w:rsidR="001633EA" w:rsidRDefault="001633EA" w:rsidP="00474817">
      <w:pPr>
        <w:spacing w:after="0" w:line="240" w:lineRule="auto"/>
      </w:pPr>
    </w:p>
    <w:p w14:paraId="2938A580" w14:textId="5C67EE92" w:rsidR="001633EA" w:rsidRPr="0088352E" w:rsidRDefault="001633EA" w:rsidP="00474817">
      <w:pPr>
        <w:spacing w:after="0" w:line="240" w:lineRule="auto"/>
        <w:rPr>
          <w:b/>
        </w:rPr>
      </w:pPr>
      <w:r w:rsidRPr="0088352E">
        <w:rPr>
          <w:b/>
        </w:rPr>
        <w:t>Geneva Wilson</w:t>
      </w:r>
    </w:p>
    <w:p w14:paraId="0D5C6310" w14:textId="481D6DC2" w:rsidR="001633EA" w:rsidRDefault="001633EA" w:rsidP="00474817">
      <w:pPr>
        <w:spacing w:after="0" w:line="240" w:lineRule="auto"/>
      </w:pPr>
      <w:r>
        <w:t>University of Iowa</w:t>
      </w:r>
    </w:p>
    <w:p w14:paraId="2C088DA2" w14:textId="6A039614" w:rsidR="001633EA" w:rsidRPr="00AE3979" w:rsidRDefault="001633EA" w:rsidP="00474817">
      <w:pPr>
        <w:spacing w:after="0" w:line="240" w:lineRule="auto"/>
      </w:pPr>
      <w:r w:rsidRPr="001633EA">
        <w:t>geneva-wilson@uiowa.edu</w:t>
      </w:r>
    </w:p>
    <w:p w14:paraId="102007FB" w14:textId="77777777" w:rsidR="00474817" w:rsidRPr="00AE3979" w:rsidRDefault="00474817" w:rsidP="00474817">
      <w:pPr>
        <w:spacing w:after="0" w:line="240" w:lineRule="auto"/>
      </w:pPr>
    </w:p>
    <w:p w14:paraId="49A8C8D6" w14:textId="1B2B86BD" w:rsidR="00D04A36" w:rsidRDefault="00D04A36" w:rsidP="00817CFE">
      <w:pPr>
        <w:spacing w:after="0" w:line="240" w:lineRule="auto"/>
        <w:sectPr w:rsidR="00D04A36" w:rsidSect="00FC0C2B">
          <w:headerReference w:type="default" r:id="rId26"/>
          <w:pgSz w:w="12240" w:h="15840"/>
          <w:pgMar w:top="1440" w:right="1440" w:bottom="1440" w:left="1440" w:header="720" w:footer="720" w:gutter="0"/>
          <w:cols w:num="2" w:space="720"/>
          <w:docGrid w:linePitch="360"/>
        </w:sectPr>
      </w:pPr>
    </w:p>
    <w:p w14:paraId="604B19DC" w14:textId="77777777" w:rsidR="00DA348D" w:rsidRPr="004F5B78" w:rsidRDefault="00DA348D" w:rsidP="00DA348D">
      <w:pPr>
        <w:spacing w:after="0" w:line="240" w:lineRule="auto"/>
        <w:ind w:left="720"/>
      </w:pPr>
    </w:p>
    <w:sectPr w:rsidR="00DA348D" w:rsidRPr="004F5B78">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E8480" w14:textId="77777777" w:rsidR="00D12303" w:rsidRDefault="00D12303" w:rsidP="00D6352A">
      <w:pPr>
        <w:spacing w:after="0" w:line="240" w:lineRule="auto"/>
      </w:pPr>
      <w:r>
        <w:separator/>
      </w:r>
    </w:p>
  </w:endnote>
  <w:endnote w:type="continuationSeparator" w:id="0">
    <w:p w14:paraId="2EF8BA37" w14:textId="77777777" w:rsidR="00D12303" w:rsidRDefault="00D12303" w:rsidP="00D6352A">
      <w:pPr>
        <w:spacing w:after="0" w:line="240" w:lineRule="auto"/>
      </w:pPr>
      <w:r>
        <w:continuationSeparator/>
      </w:r>
    </w:p>
  </w:endnote>
  <w:endnote w:type="continuationNotice" w:id="1">
    <w:p w14:paraId="5CA7C5C7" w14:textId="77777777" w:rsidR="00D12303" w:rsidRDefault="00D123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6AA54" w14:textId="77777777" w:rsidR="00B73040" w:rsidRDefault="00B73040">
    <w:pPr>
      <w:pStyle w:val="Footer"/>
      <w:jc w:val="right"/>
    </w:pPr>
  </w:p>
  <w:p w14:paraId="20D11E47" w14:textId="77777777" w:rsidR="00B73040" w:rsidRDefault="00B73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8F411" w14:textId="77777777" w:rsidR="00D12303" w:rsidRDefault="00D12303" w:rsidP="00D6352A">
      <w:pPr>
        <w:spacing w:after="0" w:line="240" w:lineRule="auto"/>
      </w:pPr>
      <w:r>
        <w:separator/>
      </w:r>
    </w:p>
  </w:footnote>
  <w:footnote w:type="continuationSeparator" w:id="0">
    <w:p w14:paraId="2043E2B5" w14:textId="77777777" w:rsidR="00D12303" w:rsidRDefault="00D12303" w:rsidP="00D6352A">
      <w:pPr>
        <w:spacing w:after="0" w:line="240" w:lineRule="auto"/>
      </w:pPr>
      <w:r>
        <w:continuationSeparator/>
      </w:r>
    </w:p>
  </w:footnote>
  <w:footnote w:type="continuationNotice" w:id="1">
    <w:p w14:paraId="77610FED" w14:textId="77777777" w:rsidR="00D12303" w:rsidRDefault="00D123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3CC32" w14:textId="77777777" w:rsidR="00B73040" w:rsidRDefault="00B73040" w:rsidP="002C4E8E">
    <w:pPr>
      <w:pStyle w:val="Header"/>
      <w:tabs>
        <w:tab w:val="left" w:pos="2528"/>
        <w:tab w:val="left" w:pos="6714"/>
      </w:tabs>
    </w:pPr>
    <w:r>
      <w:tab/>
    </w:r>
    <w:r>
      <w:tab/>
    </w:r>
  </w:p>
  <w:p w14:paraId="257D6AA4" w14:textId="77777777" w:rsidR="00B73040" w:rsidRDefault="00B73040" w:rsidP="00457312">
    <w:pPr>
      <w:pStyle w:val="Heade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DEC03" w14:textId="77777777" w:rsidR="00B73040" w:rsidRDefault="00B73040" w:rsidP="00457312">
    <w:pPr>
      <w:pStyle w:val="Header"/>
      <w:jc w:val="center"/>
    </w:pPr>
    <w:r>
      <w:t>NOTES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06A9F" w14:textId="77777777" w:rsidR="00B73040" w:rsidRDefault="00B73040" w:rsidP="002C4E8E">
    <w:pPr>
      <w:pStyle w:val="Header"/>
      <w:tabs>
        <w:tab w:val="left" w:pos="2528"/>
        <w:tab w:val="left" w:pos="6714"/>
      </w:tabs>
      <w:jc w:val="center"/>
    </w:pPr>
    <w:r>
      <w:t>TABLE OF CONTENTS</w:t>
    </w:r>
  </w:p>
  <w:p w14:paraId="3AB75909" w14:textId="77777777" w:rsidR="00B73040" w:rsidRDefault="00B73040" w:rsidP="0045731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EB5C7" w14:textId="77777777" w:rsidR="00B73040" w:rsidRDefault="00B73040" w:rsidP="00457312">
    <w:pPr>
      <w:pStyle w:val="Header"/>
      <w:jc w:val="center"/>
    </w:pPr>
    <w:r>
      <w:t>CONFERENCE SCHEDULE</w:t>
    </w:r>
  </w:p>
  <w:p w14:paraId="5B504365" w14:textId="25AB59D2" w:rsidR="00B73040" w:rsidRDefault="00E90CBD" w:rsidP="00457312">
    <w:pPr>
      <w:spacing w:after="0"/>
      <w:jc w:val="center"/>
    </w:pPr>
    <w:r>
      <w:t>THURSDAY</w:t>
    </w:r>
    <w:r w:rsidR="00B73040">
      <w:t xml:space="preserve">, MARCH </w:t>
    </w:r>
    <w:r>
      <w:t>29</w:t>
    </w:r>
    <w:r w:rsidR="00B73040">
      <w:t>TH</w:t>
    </w:r>
  </w:p>
  <w:p w14:paraId="31366B0F" w14:textId="77777777" w:rsidR="00B73040" w:rsidRDefault="00B73040" w:rsidP="00457312">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D6C53" w14:textId="77777777" w:rsidR="00B73040" w:rsidRDefault="00B73040" w:rsidP="00457312">
    <w:pPr>
      <w:spacing w:after="0"/>
      <w:jc w:val="center"/>
    </w:pPr>
    <w:r>
      <w:t>KEYNOTE ADDRESS</w:t>
    </w:r>
  </w:p>
  <w:p w14:paraId="02317CEE" w14:textId="77777777" w:rsidR="00B73040" w:rsidRDefault="00B73040" w:rsidP="00457312">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D3A88" w14:textId="3712FC4A" w:rsidR="00BB7B6B" w:rsidRDefault="00B73040" w:rsidP="00457312">
    <w:pPr>
      <w:pStyle w:val="Header"/>
      <w:jc w:val="center"/>
    </w:pPr>
    <w:r>
      <w:t>BREAKOUT SESSION DESCRIPTIONS</w:t>
    </w:r>
  </w:p>
  <w:p w14:paraId="6E658423" w14:textId="23351739" w:rsidR="00B73040" w:rsidRPr="00BF5829" w:rsidRDefault="00BB7B6B" w:rsidP="00457312">
    <w:pPr>
      <w:pStyle w:val="Header"/>
      <w:jc w:val="center"/>
    </w:pPr>
    <w:r>
      <w:t>DISCUSSION SESSION DESCRIPTION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891DD" w14:textId="77777777" w:rsidR="00B73040" w:rsidRDefault="00B73040" w:rsidP="00457312">
    <w:pPr>
      <w:pStyle w:val="Header"/>
      <w:jc w:val="center"/>
    </w:pPr>
    <w:r>
      <w:t>LIST OF PRESENTERS AND TITLES – ORAL PRESENTATIONS</w:t>
    </w:r>
  </w:p>
  <w:p w14:paraId="5A60A5A6" w14:textId="77777777" w:rsidR="00B73040" w:rsidRPr="002C4E8E" w:rsidRDefault="00B73040" w:rsidP="00457312">
    <w:pPr>
      <w:pStyle w:val="Header"/>
      <w:jc w:val="center"/>
      <w:rPr>
        <w:i/>
      </w:rPr>
    </w:pPr>
    <w:r w:rsidRPr="002C4E8E">
      <w:rPr>
        <w:i/>
      </w:rPr>
      <w:t>in alphabetical order by last name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BB83B" w14:textId="77777777" w:rsidR="00BB7B6B" w:rsidRDefault="00BB7B6B" w:rsidP="00457312">
    <w:pPr>
      <w:pStyle w:val="Header"/>
      <w:jc w:val="center"/>
    </w:pPr>
    <w:r>
      <w:t>LIST OF PRESENTERS AND TITLES – POSTER PRESENTATIONS</w:t>
    </w:r>
  </w:p>
  <w:p w14:paraId="4B87A6A5" w14:textId="77777777" w:rsidR="00BB7B6B" w:rsidRPr="002C4E8E" w:rsidRDefault="00BB7B6B" w:rsidP="00457312">
    <w:pPr>
      <w:pStyle w:val="Header"/>
      <w:jc w:val="center"/>
      <w:rPr>
        <w:i/>
      </w:rPr>
    </w:pPr>
    <w:r w:rsidRPr="002C4E8E">
      <w:rPr>
        <w:i/>
      </w:rPr>
      <w:t>in alphabetical order by last name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0BD81" w14:textId="77777777" w:rsidR="00BB7B6B" w:rsidRDefault="00BB7B6B" w:rsidP="00457312">
    <w:pPr>
      <w:pStyle w:val="Header"/>
      <w:jc w:val="center"/>
    </w:pPr>
    <w:r>
      <w:t>ABSTRACTS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09429" w14:textId="77777777" w:rsidR="00B73040" w:rsidRDefault="00B73040" w:rsidP="00457312">
    <w:pPr>
      <w:pStyle w:val="Header"/>
      <w:jc w:val="center"/>
    </w:pPr>
    <w:r>
      <w:t>LIST OF CONFERENCE ATTENDEES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04BEC"/>
    <w:multiLevelType w:val="hybridMultilevel"/>
    <w:tmpl w:val="C68CA0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7522261"/>
    <w:multiLevelType w:val="hybridMultilevel"/>
    <w:tmpl w:val="C68CA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3E7A5E"/>
    <w:multiLevelType w:val="hybridMultilevel"/>
    <w:tmpl w:val="42F4E7A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D6352A"/>
    <w:rsid w:val="00006FFC"/>
    <w:rsid w:val="00030906"/>
    <w:rsid w:val="00041E84"/>
    <w:rsid w:val="000423D7"/>
    <w:rsid w:val="00081E5C"/>
    <w:rsid w:val="00092D9E"/>
    <w:rsid w:val="000A295A"/>
    <w:rsid w:val="000B3333"/>
    <w:rsid w:val="000D06D7"/>
    <w:rsid w:val="000E08C9"/>
    <w:rsid w:val="000F0294"/>
    <w:rsid w:val="000F3EEF"/>
    <w:rsid w:val="000F44E9"/>
    <w:rsid w:val="00103057"/>
    <w:rsid w:val="00106B17"/>
    <w:rsid w:val="00131F40"/>
    <w:rsid w:val="00151A01"/>
    <w:rsid w:val="00154F25"/>
    <w:rsid w:val="001633EA"/>
    <w:rsid w:val="0016508C"/>
    <w:rsid w:val="001707E5"/>
    <w:rsid w:val="00171F13"/>
    <w:rsid w:val="001749D4"/>
    <w:rsid w:val="00192B9E"/>
    <w:rsid w:val="00195640"/>
    <w:rsid w:val="001A2B16"/>
    <w:rsid w:val="001D2323"/>
    <w:rsid w:val="001D2D10"/>
    <w:rsid w:val="001E5256"/>
    <w:rsid w:val="001E5FEA"/>
    <w:rsid w:val="002102F6"/>
    <w:rsid w:val="00213044"/>
    <w:rsid w:val="0022208E"/>
    <w:rsid w:val="00222EA4"/>
    <w:rsid w:val="00223892"/>
    <w:rsid w:val="002239E0"/>
    <w:rsid w:val="00225BD1"/>
    <w:rsid w:val="00230F59"/>
    <w:rsid w:val="002366EA"/>
    <w:rsid w:val="00253C2C"/>
    <w:rsid w:val="002572D8"/>
    <w:rsid w:val="00261FC0"/>
    <w:rsid w:val="00270E9B"/>
    <w:rsid w:val="00274ABB"/>
    <w:rsid w:val="00284CEB"/>
    <w:rsid w:val="00286A16"/>
    <w:rsid w:val="00292163"/>
    <w:rsid w:val="002B3A7E"/>
    <w:rsid w:val="002B487C"/>
    <w:rsid w:val="002B4A8E"/>
    <w:rsid w:val="002C4E8E"/>
    <w:rsid w:val="002D5067"/>
    <w:rsid w:val="002E0C3F"/>
    <w:rsid w:val="002E7B96"/>
    <w:rsid w:val="002F1AF1"/>
    <w:rsid w:val="003002EB"/>
    <w:rsid w:val="003143B3"/>
    <w:rsid w:val="00315B8D"/>
    <w:rsid w:val="003179A5"/>
    <w:rsid w:val="00325549"/>
    <w:rsid w:val="00325842"/>
    <w:rsid w:val="003905C9"/>
    <w:rsid w:val="003A48E9"/>
    <w:rsid w:val="003C48C0"/>
    <w:rsid w:val="003E2176"/>
    <w:rsid w:val="003F2599"/>
    <w:rsid w:val="00406594"/>
    <w:rsid w:val="00431FBE"/>
    <w:rsid w:val="0044360F"/>
    <w:rsid w:val="004564CE"/>
    <w:rsid w:val="00457312"/>
    <w:rsid w:val="00465712"/>
    <w:rsid w:val="0047282D"/>
    <w:rsid w:val="00474817"/>
    <w:rsid w:val="0047783C"/>
    <w:rsid w:val="004A1B8E"/>
    <w:rsid w:val="004A3082"/>
    <w:rsid w:val="004B2D26"/>
    <w:rsid w:val="004B325D"/>
    <w:rsid w:val="004C43CB"/>
    <w:rsid w:val="004D2EDA"/>
    <w:rsid w:val="004D715F"/>
    <w:rsid w:val="004F5B78"/>
    <w:rsid w:val="00502115"/>
    <w:rsid w:val="00506783"/>
    <w:rsid w:val="00516B2C"/>
    <w:rsid w:val="0051799B"/>
    <w:rsid w:val="00534D9A"/>
    <w:rsid w:val="00540400"/>
    <w:rsid w:val="005437B1"/>
    <w:rsid w:val="00551F71"/>
    <w:rsid w:val="005545BD"/>
    <w:rsid w:val="00555337"/>
    <w:rsid w:val="00563754"/>
    <w:rsid w:val="005662DA"/>
    <w:rsid w:val="005665BA"/>
    <w:rsid w:val="00571AAB"/>
    <w:rsid w:val="00572660"/>
    <w:rsid w:val="0058416C"/>
    <w:rsid w:val="005912B1"/>
    <w:rsid w:val="00596BC5"/>
    <w:rsid w:val="005A0DEB"/>
    <w:rsid w:val="005D41E9"/>
    <w:rsid w:val="005D58FE"/>
    <w:rsid w:val="0061671C"/>
    <w:rsid w:val="00622219"/>
    <w:rsid w:val="00626015"/>
    <w:rsid w:val="006303AB"/>
    <w:rsid w:val="00642652"/>
    <w:rsid w:val="0064364F"/>
    <w:rsid w:val="0066104D"/>
    <w:rsid w:val="00664EFA"/>
    <w:rsid w:val="0066582E"/>
    <w:rsid w:val="00676DA1"/>
    <w:rsid w:val="00684CA3"/>
    <w:rsid w:val="006A4398"/>
    <w:rsid w:val="006B00F6"/>
    <w:rsid w:val="006B033C"/>
    <w:rsid w:val="006B684E"/>
    <w:rsid w:val="006C5AE5"/>
    <w:rsid w:val="006D0996"/>
    <w:rsid w:val="006D09F9"/>
    <w:rsid w:val="006F231E"/>
    <w:rsid w:val="006F7751"/>
    <w:rsid w:val="00700EAC"/>
    <w:rsid w:val="007144B7"/>
    <w:rsid w:val="00716FC9"/>
    <w:rsid w:val="00742BF2"/>
    <w:rsid w:val="00763590"/>
    <w:rsid w:val="007636BB"/>
    <w:rsid w:val="00767F92"/>
    <w:rsid w:val="0077324E"/>
    <w:rsid w:val="00781717"/>
    <w:rsid w:val="0078588B"/>
    <w:rsid w:val="00786809"/>
    <w:rsid w:val="007973AB"/>
    <w:rsid w:val="007A21B6"/>
    <w:rsid w:val="007A6C7D"/>
    <w:rsid w:val="007A7084"/>
    <w:rsid w:val="007B0ADE"/>
    <w:rsid w:val="007C175F"/>
    <w:rsid w:val="007F4833"/>
    <w:rsid w:val="00817CFE"/>
    <w:rsid w:val="008245D0"/>
    <w:rsid w:val="0083352F"/>
    <w:rsid w:val="0084641F"/>
    <w:rsid w:val="00847B30"/>
    <w:rsid w:val="00850662"/>
    <w:rsid w:val="00866CC8"/>
    <w:rsid w:val="008734D0"/>
    <w:rsid w:val="0088352E"/>
    <w:rsid w:val="0088633F"/>
    <w:rsid w:val="00890505"/>
    <w:rsid w:val="00890E64"/>
    <w:rsid w:val="0089568F"/>
    <w:rsid w:val="008A553E"/>
    <w:rsid w:val="008B03A1"/>
    <w:rsid w:val="008B0C41"/>
    <w:rsid w:val="008C1042"/>
    <w:rsid w:val="008D7D6D"/>
    <w:rsid w:val="008E06A8"/>
    <w:rsid w:val="008E0CF0"/>
    <w:rsid w:val="0091655E"/>
    <w:rsid w:val="00926708"/>
    <w:rsid w:val="00932880"/>
    <w:rsid w:val="009412DB"/>
    <w:rsid w:val="00942A7B"/>
    <w:rsid w:val="00965B11"/>
    <w:rsid w:val="00967432"/>
    <w:rsid w:val="009905F8"/>
    <w:rsid w:val="009A4C35"/>
    <w:rsid w:val="009A7692"/>
    <w:rsid w:val="009C61C9"/>
    <w:rsid w:val="009D0435"/>
    <w:rsid w:val="009D1FB2"/>
    <w:rsid w:val="009D4198"/>
    <w:rsid w:val="009D5277"/>
    <w:rsid w:val="009D721B"/>
    <w:rsid w:val="009E046D"/>
    <w:rsid w:val="009E5B61"/>
    <w:rsid w:val="00A10A1E"/>
    <w:rsid w:val="00A13B92"/>
    <w:rsid w:val="00A1508D"/>
    <w:rsid w:val="00A1534B"/>
    <w:rsid w:val="00A3162E"/>
    <w:rsid w:val="00A33391"/>
    <w:rsid w:val="00A34348"/>
    <w:rsid w:val="00A462BE"/>
    <w:rsid w:val="00A57419"/>
    <w:rsid w:val="00A6029C"/>
    <w:rsid w:val="00A64251"/>
    <w:rsid w:val="00A87842"/>
    <w:rsid w:val="00A91192"/>
    <w:rsid w:val="00AA56CD"/>
    <w:rsid w:val="00AB72E9"/>
    <w:rsid w:val="00AE3979"/>
    <w:rsid w:val="00AE50B9"/>
    <w:rsid w:val="00B156C2"/>
    <w:rsid w:val="00B16AD3"/>
    <w:rsid w:val="00B27E3D"/>
    <w:rsid w:val="00B35F90"/>
    <w:rsid w:val="00B65AAE"/>
    <w:rsid w:val="00B73040"/>
    <w:rsid w:val="00B76A0A"/>
    <w:rsid w:val="00BB2E48"/>
    <w:rsid w:val="00BB7B6B"/>
    <w:rsid w:val="00BE4CE1"/>
    <w:rsid w:val="00BF67E8"/>
    <w:rsid w:val="00C04409"/>
    <w:rsid w:val="00C1614C"/>
    <w:rsid w:val="00C44D9A"/>
    <w:rsid w:val="00C53F8B"/>
    <w:rsid w:val="00C7697D"/>
    <w:rsid w:val="00C80865"/>
    <w:rsid w:val="00C865FE"/>
    <w:rsid w:val="00C90281"/>
    <w:rsid w:val="00C9374F"/>
    <w:rsid w:val="00CA2510"/>
    <w:rsid w:val="00CA3680"/>
    <w:rsid w:val="00CC2215"/>
    <w:rsid w:val="00CC571A"/>
    <w:rsid w:val="00CD7950"/>
    <w:rsid w:val="00CE7C18"/>
    <w:rsid w:val="00D000BB"/>
    <w:rsid w:val="00D04A36"/>
    <w:rsid w:val="00D104B9"/>
    <w:rsid w:val="00D10773"/>
    <w:rsid w:val="00D12303"/>
    <w:rsid w:val="00D2110B"/>
    <w:rsid w:val="00D22808"/>
    <w:rsid w:val="00D2388D"/>
    <w:rsid w:val="00D270B4"/>
    <w:rsid w:val="00D3561A"/>
    <w:rsid w:val="00D4278F"/>
    <w:rsid w:val="00D4383F"/>
    <w:rsid w:val="00D452B9"/>
    <w:rsid w:val="00D511BD"/>
    <w:rsid w:val="00D53FEF"/>
    <w:rsid w:val="00D54795"/>
    <w:rsid w:val="00D5545C"/>
    <w:rsid w:val="00D609C0"/>
    <w:rsid w:val="00D6352A"/>
    <w:rsid w:val="00D63803"/>
    <w:rsid w:val="00D831DA"/>
    <w:rsid w:val="00D96E38"/>
    <w:rsid w:val="00DA348D"/>
    <w:rsid w:val="00DA561A"/>
    <w:rsid w:val="00DB68C8"/>
    <w:rsid w:val="00DD7F3E"/>
    <w:rsid w:val="00E02129"/>
    <w:rsid w:val="00E0660A"/>
    <w:rsid w:val="00E10E65"/>
    <w:rsid w:val="00E13264"/>
    <w:rsid w:val="00E141E3"/>
    <w:rsid w:val="00E16B35"/>
    <w:rsid w:val="00E31ACB"/>
    <w:rsid w:val="00E36495"/>
    <w:rsid w:val="00E501BE"/>
    <w:rsid w:val="00E63CD2"/>
    <w:rsid w:val="00E66468"/>
    <w:rsid w:val="00E70F52"/>
    <w:rsid w:val="00E7327E"/>
    <w:rsid w:val="00E90CBD"/>
    <w:rsid w:val="00E94860"/>
    <w:rsid w:val="00E961F4"/>
    <w:rsid w:val="00E96AED"/>
    <w:rsid w:val="00EA189A"/>
    <w:rsid w:val="00EB14E6"/>
    <w:rsid w:val="00EE23F0"/>
    <w:rsid w:val="00EF5EC6"/>
    <w:rsid w:val="00F03D70"/>
    <w:rsid w:val="00F22D11"/>
    <w:rsid w:val="00F40CEE"/>
    <w:rsid w:val="00F438FD"/>
    <w:rsid w:val="00F5418F"/>
    <w:rsid w:val="00F6011F"/>
    <w:rsid w:val="00F76185"/>
    <w:rsid w:val="00F81705"/>
    <w:rsid w:val="00F8563D"/>
    <w:rsid w:val="00F870A8"/>
    <w:rsid w:val="00F908DE"/>
    <w:rsid w:val="00FA14A0"/>
    <w:rsid w:val="00FA45E7"/>
    <w:rsid w:val="00FA555D"/>
    <w:rsid w:val="00FB562E"/>
    <w:rsid w:val="00FB6576"/>
    <w:rsid w:val="00FC0C2B"/>
    <w:rsid w:val="00FC2450"/>
    <w:rsid w:val="00FC29BB"/>
    <w:rsid w:val="00FC5E06"/>
    <w:rsid w:val="00FD480B"/>
    <w:rsid w:val="00FE0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13FFC8"/>
  <w15:docId w15:val="{77CC0B1D-2221-47FB-AA51-7F62B6205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35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52A"/>
  </w:style>
  <w:style w:type="paragraph" w:styleId="Footer">
    <w:name w:val="footer"/>
    <w:basedOn w:val="Normal"/>
    <w:link w:val="FooterChar"/>
    <w:uiPriority w:val="99"/>
    <w:unhideWhenUsed/>
    <w:rsid w:val="00D63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52A"/>
  </w:style>
  <w:style w:type="paragraph" w:styleId="NormalWeb">
    <w:name w:val="Normal (Web)"/>
    <w:basedOn w:val="Normal"/>
    <w:uiPriority w:val="99"/>
    <w:unhideWhenUsed/>
    <w:rsid w:val="00D635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352A"/>
    <w:rPr>
      <w:b/>
      <w:bCs/>
    </w:rPr>
  </w:style>
  <w:style w:type="character" w:styleId="Emphasis">
    <w:name w:val="Emphasis"/>
    <w:basedOn w:val="DefaultParagraphFont"/>
    <w:uiPriority w:val="20"/>
    <w:qFormat/>
    <w:rsid w:val="00D6352A"/>
    <w:rPr>
      <w:i/>
      <w:iCs/>
    </w:rPr>
  </w:style>
  <w:style w:type="character" w:styleId="Hyperlink">
    <w:name w:val="Hyperlink"/>
    <w:basedOn w:val="DefaultParagraphFont"/>
    <w:uiPriority w:val="99"/>
    <w:unhideWhenUsed/>
    <w:rsid w:val="00D6352A"/>
    <w:rPr>
      <w:color w:val="0000FF" w:themeColor="hyperlink"/>
      <w:u w:val="single"/>
    </w:rPr>
  </w:style>
  <w:style w:type="character" w:styleId="CommentReference">
    <w:name w:val="annotation reference"/>
    <w:basedOn w:val="DefaultParagraphFont"/>
    <w:unhideWhenUsed/>
    <w:rsid w:val="00D6352A"/>
    <w:rPr>
      <w:sz w:val="16"/>
      <w:szCs w:val="16"/>
    </w:rPr>
  </w:style>
  <w:style w:type="paragraph" w:styleId="CommentText">
    <w:name w:val="annotation text"/>
    <w:basedOn w:val="Normal"/>
    <w:link w:val="CommentTextChar"/>
    <w:unhideWhenUsed/>
    <w:rsid w:val="00D6352A"/>
    <w:pPr>
      <w:spacing w:line="240" w:lineRule="auto"/>
    </w:pPr>
    <w:rPr>
      <w:sz w:val="20"/>
      <w:szCs w:val="20"/>
    </w:rPr>
  </w:style>
  <w:style w:type="character" w:customStyle="1" w:styleId="CommentTextChar">
    <w:name w:val="Comment Text Char"/>
    <w:basedOn w:val="DefaultParagraphFont"/>
    <w:link w:val="CommentText"/>
    <w:rsid w:val="00D6352A"/>
    <w:rPr>
      <w:sz w:val="20"/>
      <w:szCs w:val="20"/>
    </w:rPr>
  </w:style>
  <w:style w:type="paragraph" w:styleId="BalloonText">
    <w:name w:val="Balloon Text"/>
    <w:basedOn w:val="Normal"/>
    <w:link w:val="BalloonTextChar"/>
    <w:uiPriority w:val="99"/>
    <w:semiHidden/>
    <w:unhideWhenUsed/>
    <w:rsid w:val="00D635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52A"/>
    <w:rPr>
      <w:rFonts w:ascii="Tahoma" w:hAnsi="Tahoma" w:cs="Tahoma"/>
      <w:sz w:val="16"/>
      <w:szCs w:val="16"/>
    </w:rPr>
  </w:style>
  <w:style w:type="paragraph" w:customStyle="1" w:styleId="Default">
    <w:name w:val="Default"/>
    <w:rsid w:val="00041E8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9568F"/>
    <w:pPr>
      <w:ind w:left="720"/>
      <w:contextualSpacing/>
    </w:pPr>
  </w:style>
  <w:style w:type="paragraph" w:styleId="CommentSubject">
    <w:name w:val="annotation subject"/>
    <w:basedOn w:val="CommentText"/>
    <w:next w:val="CommentText"/>
    <w:link w:val="CommentSubjectChar"/>
    <w:uiPriority w:val="99"/>
    <w:semiHidden/>
    <w:unhideWhenUsed/>
    <w:rsid w:val="00890E64"/>
    <w:rPr>
      <w:b/>
      <w:bCs/>
    </w:rPr>
  </w:style>
  <w:style w:type="character" w:customStyle="1" w:styleId="CommentSubjectChar">
    <w:name w:val="Comment Subject Char"/>
    <w:basedOn w:val="CommentTextChar"/>
    <w:link w:val="CommentSubject"/>
    <w:uiPriority w:val="99"/>
    <w:semiHidden/>
    <w:rsid w:val="00890E64"/>
    <w:rPr>
      <w:b/>
      <w:bCs/>
      <w:sz w:val="20"/>
      <w:szCs w:val="20"/>
    </w:rPr>
  </w:style>
  <w:style w:type="paragraph" w:customStyle="1" w:styleId="Normal1">
    <w:name w:val="Normal1"/>
    <w:basedOn w:val="Normal"/>
    <w:rsid w:val="005665BA"/>
    <w:pPr>
      <w:spacing w:before="100" w:beforeAutospacing="1" w:after="100" w:afterAutospacing="1" w:line="240" w:lineRule="auto"/>
    </w:pPr>
    <w:rPr>
      <w:rFonts w:ascii="Times New Roman" w:hAnsi="Times New Roman" w:cs="Times New Roman"/>
      <w:sz w:val="24"/>
      <w:szCs w:val="24"/>
    </w:rPr>
  </w:style>
  <w:style w:type="character" w:customStyle="1" w:styleId="highlight">
    <w:name w:val="highlight"/>
    <w:basedOn w:val="DefaultParagraphFont"/>
    <w:rsid w:val="00D43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5502">
      <w:bodyDiv w:val="1"/>
      <w:marLeft w:val="0"/>
      <w:marRight w:val="0"/>
      <w:marTop w:val="0"/>
      <w:marBottom w:val="0"/>
      <w:divBdr>
        <w:top w:val="none" w:sz="0" w:space="0" w:color="auto"/>
        <w:left w:val="none" w:sz="0" w:space="0" w:color="auto"/>
        <w:bottom w:val="none" w:sz="0" w:space="0" w:color="auto"/>
        <w:right w:val="none" w:sz="0" w:space="0" w:color="auto"/>
      </w:divBdr>
    </w:div>
    <w:div w:id="47724304">
      <w:bodyDiv w:val="1"/>
      <w:marLeft w:val="0"/>
      <w:marRight w:val="0"/>
      <w:marTop w:val="0"/>
      <w:marBottom w:val="0"/>
      <w:divBdr>
        <w:top w:val="none" w:sz="0" w:space="0" w:color="auto"/>
        <w:left w:val="none" w:sz="0" w:space="0" w:color="auto"/>
        <w:bottom w:val="none" w:sz="0" w:space="0" w:color="auto"/>
        <w:right w:val="none" w:sz="0" w:space="0" w:color="auto"/>
      </w:divBdr>
    </w:div>
    <w:div w:id="60907223">
      <w:bodyDiv w:val="1"/>
      <w:marLeft w:val="0"/>
      <w:marRight w:val="0"/>
      <w:marTop w:val="0"/>
      <w:marBottom w:val="0"/>
      <w:divBdr>
        <w:top w:val="none" w:sz="0" w:space="0" w:color="auto"/>
        <w:left w:val="none" w:sz="0" w:space="0" w:color="auto"/>
        <w:bottom w:val="none" w:sz="0" w:space="0" w:color="auto"/>
        <w:right w:val="none" w:sz="0" w:space="0" w:color="auto"/>
      </w:divBdr>
    </w:div>
    <w:div w:id="119998249">
      <w:bodyDiv w:val="1"/>
      <w:marLeft w:val="0"/>
      <w:marRight w:val="0"/>
      <w:marTop w:val="0"/>
      <w:marBottom w:val="0"/>
      <w:divBdr>
        <w:top w:val="none" w:sz="0" w:space="0" w:color="auto"/>
        <w:left w:val="none" w:sz="0" w:space="0" w:color="auto"/>
        <w:bottom w:val="none" w:sz="0" w:space="0" w:color="auto"/>
        <w:right w:val="none" w:sz="0" w:space="0" w:color="auto"/>
      </w:divBdr>
    </w:div>
    <w:div w:id="150101939">
      <w:bodyDiv w:val="1"/>
      <w:marLeft w:val="0"/>
      <w:marRight w:val="0"/>
      <w:marTop w:val="0"/>
      <w:marBottom w:val="0"/>
      <w:divBdr>
        <w:top w:val="none" w:sz="0" w:space="0" w:color="auto"/>
        <w:left w:val="none" w:sz="0" w:space="0" w:color="auto"/>
        <w:bottom w:val="none" w:sz="0" w:space="0" w:color="auto"/>
        <w:right w:val="none" w:sz="0" w:space="0" w:color="auto"/>
      </w:divBdr>
    </w:div>
    <w:div w:id="197280646">
      <w:bodyDiv w:val="1"/>
      <w:marLeft w:val="0"/>
      <w:marRight w:val="0"/>
      <w:marTop w:val="0"/>
      <w:marBottom w:val="0"/>
      <w:divBdr>
        <w:top w:val="none" w:sz="0" w:space="0" w:color="auto"/>
        <w:left w:val="none" w:sz="0" w:space="0" w:color="auto"/>
        <w:bottom w:val="none" w:sz="0" w:space="0" w:color="auto"/>
        <w:right w:val="none" w:sz="0" w:space="0" w:color="auto"/>
      </w:divBdr>
    </w:div>
    <w:div w:id="222716240">
      <w:bodyDiv w:val="1"/>
      <w:marLeft w:val="0"/>
      <w:marRight w:val="0"/>
      <w:marTop w:val="0"/>
      <w:marBottom w:val="0"/>
      <w:divBdr>
        <w:top w:val="none" w:sz="0" w:space="0" w:color="auto"/>
        <w:left w:val="none" w:sz="0" w:space="0" w:color="auto"/>
        <w:bottom w:val="none" w:sz="0" w:space="0" w:color="auto"/>
        <w:right w:val="none" w:sz="0" w:space="0" w:color="auto"/>
      </w:divBdr>
    </w:div>
    <w:div w:id="255528029">
      <w:bodyDiv w:val="1"/>
      <w:marLeft w:val="0"/>
      <w:marRight w:val="0"/>
      <w:marTop w:val="0"/>
      <w:marBottom w:val="0"/>
      <w:divBdr>
        <w:top w:val="none" w:sz="0" w:space="0" w:color="auto"/>
        <w:left w:val="none" w:sz="0" w:space="0" w:color="auto"/>
        <w:bottom w:val="none" w:sz="0" w:space="0" w:color="auto"/>
        <w:right w:val="none" w:sz="0" w:space="0" w:color="auto"/>
      </w:divBdr>
    </w:div>
    <w:div w:id="286544730">
      <w:bodyDiv w:val="1"/>
      <w:marLeft w:val="0"/>
      <w:marRight w:val="0"/>
      <w:marTop w:val="0"/>
      <w:marBottom w:val="0"/>
      <w:divBdr>
        <w:top w:val="none" w:sz="0" w:space="0" w:color="auto"/>
        <w:left w:val="none" w:sz="0" w:space="0" w:color="auto"/>
        <w:bottom w:val="none" w:sz="0" w:space="0" w:color="auto"/>
        <w:right w:val="none" w:sz="0" w:space="0" w:color="auto"/>
      </w:divBdr>
    </w:div>
    <w:div w:id="442461764">
      <w:bodyDiv w:val="1"/>
      <w:marLeft w:val="0"/>
      <w:marRight w:val="0"/>
      <w:marTop w:val="0"/>
      <w:marBottom w:val="0"/>
      <w:divBdr>
        <w:top w:val="none" w:sz="0" w:space="0" w:color="auto"/>
        <w:left w:val="none" w:sz="0" w:space="0" w:color="auto"/>
        <w:bottom w:val="none" w:sz="0" w:space="0" w:color="auto"/>
        <w:right w:val="none" w:sz="0" w:space="0" w:color="auto"/>
      </w:divBdr>
    </w:div>
    <w:div w:id="480775772">
      <w:bodyDiv w:val="1"/>
      <w:marLeft w:val="0"/>
      <w:marRight w:val="0"/>
      <w:marTop w:val="0"/>
      <w:marBottom w:val="0"/>
      <w:divBdr>
        <w:top w:val="none" w:sz="0" w:space="0" w:color="auto"/>
        <w:left w:val="none" w:sz="0" w:space="0" w:color="auto"/>
        <w:bottom w:val="none" w:sz="0" w:space="0" w:color="auto"/>
        <w:right w:val="none" w:sz="0" w:space="0" w:color="auto"/>
      </w:divBdr>
    </w:div>
    <w:div w:id="505562052">
      <w:bodyDiv w:val="1"/>
      <w:marLeft w:val="0"/>
      <w:marRight w:val="0"/>
      <w:marTop w:val="0"/>
      <w:marBottom w:val="0"/>
      <w:divBdr>
        <w:top w:val="none" w:sz="0" w:space="0" w:color="auto"/>
        <w:left w:val="none" w:sz="0" w:space="0" w:color="auto"/>
        <w:bottom w:val="none" w:sz="0" w:space="0" w:color="auto"/>
        <w:right w:val="none" w:sz="0" w:space="0" w:color="auto"/>
      </w:divBdr>
    </w:div>
    <w:div w:id="518348733">
      <w:bodyDiv w:val="1"/>
      <w:marLeft w:val="0"/>
      <w:marRight w:val="0"/>
      <w:marTop w:val="0"/>
      <w:marBottom w:val="0"/>
      <w:divBdr>
        <w:top w:val="none" w:sz="0" w:space="0" w:color="auto"/>
        <w:left w:val="none" w:sz="0" w:space="0" w:color="auto"/>
        <w:bottom w:val="none" w:sz="0" w:space="0" w:color="auto"/>
        <w:right w:val="none" w:sz="0" w:space="0" w:color="auto"/>
      </w:divBdr>
    </w:div>
    <w:div w:id="520096881">
      <w:bodyDiv w:val="1"/>
      <w:marLeft w:val="0"/>
      <w:marRight w:val="0"/>
      <w:marTop w:val="0"/>
      <w:marBottom w:val="0"/>
      <w:divBdr>
        <w:top w:val="none" w:sz="0" w:space="0" w:color="auto"/>
        <w:left w:val="none" w:sz="0" w:space="0" w:color="auto"/>
        <w:bottom w:val="none" w:sz="0" w:space="0" w:color="auto"/>
        <w:right w:val="none" w:sz="0" w:space="0" w:color="auto"/>
      </w:divBdr>
    </w:div>
    <w:div w:id="542985493">
      <w:bodyDiv w:val="1"/>
      <w:marLeft w:val="0"/>
      <w:marRight w:val="0"/>
      <w:marTop w:val="0"/>
      <w:marBottom w:val="0"/>
      <w:divBdr>
        <w:top w:val="none" w:sz="0" w:space="0" w:color="auto"/>
        <w:left w:val="none" w:sz="0" w:space="0" w:color="auto"/>
        <w:bottom w:val="none" w:sz="0" w:space="0" w:color="auto"/>
        <w:right w:val="none" w:sz="0" w:space="0" w:color="auto"/>
      </w:divBdr>
    </w:div>
    <w:div w:id="551773055">
      <w:bodyDiv w:val="1"/>
      <w:marLeft w:val="0"/>
      <w:marRight w:val="0"/>
      <w:marTop w:val="0"/>
      <w:marBottom w:val="0"/>
      <w:divBdr>
        <w:top w:val="none" w:sz="0" w:space="0" w:color="auto"/>
        <w:left w:val="none" w:sz="0" w:space="0" w:color="auto"/>
        <w:bottom w:val="none" w:sz="0" w:space="0" w:color="auto"/>
        <w:right w:val="none" w:sz="0" w:space="0" w:color="auto"/>
      </w:divBdr>
    </w:div>
    <w:div w:id="573467457">
      <w:bodyDiv w:val="1"/>
      <w:marLeft w:val="0"/>
      <w:marRight w:val="0"/>
      <w:marTop w:val="0"/>
      <w:marBottom w:val="0"/>
      <w:divBdr>
        <w:top w:val="none" w:sz="0" w:space="0" w:color="auto"/>
        <w:left w:val="none" w:sz="0" w:space="0" w:color="auto"/>
        <w:bottom w:val="none" w:sz="0" w:space="0" w:color="auto"/>
        <w:right w:val="none" w:sz="0" w:space="0" w:color="auto"/>
      </w:divBdr>
    </w:div>
    <w:div w:id="579870627">
      <w:bodyDiv w:val="1"/>
      <w:marLeft w:val="0"/>
      <w:marRight w:val="0"/>
      <w:marTop w:val="0"/>
      <w:marBottom w:val="0"/>
      <w:divBdr>
        <w:top w:val="none" w:sz="0" w:space="0" w:color="auto"/>
        <w:left w:val="none" w:sz="0" w:space="0" w:color="auto"/>
        <w:bottom w:val="none" w:sz="0" w:space="0" w:color="auto"/>
        <w:right w:val="none" w:sz="0" w:space="0" w:color="auto"/>
      </w:divBdr>
    </w:div>
    <w:div w:id="611671079">
      <w:bodyDiv w:val="1"/>
      <w:marLeft w:val="0"/>
      <w:marRight w:val="0"/>
      <w:marTop w:val="0"/>
      <w:marBottom w:val="0"/>
      <w:divBdr>
        <w:top w:val="none" w:sz="0" w:space="0" w:color="auto"/>
        <w:left w:val="none" w:sz="0" w:space="0" w:color="auto"/>
        <w:bottom w:val="none" w:sz="0" w:space="0" w:color="auto"/>
        <w:right w:val="none" w:sz="0" w:space="0" w:color="auto"/>
      </w:divBdr>
    </w:div>
    <w:div w:id="618293376">
      <w:bodyDiv w:val="1"/>
      <w:marLeft w:val="0"/>
      <w:marRight w:val="0"/>
      <w:marTop w:val="0"/>
      <w:marBottom w:val="0"/>
      <w:divBdr>
        <w:top w:val="none" w:sz="0" w:space="0" w:color="auto"/>
        <w:left w:val="none" w:sz="0" w:space="0" w:color="auto"/>
        <w:bottom w:val="none" w:sz="0" w:space="0" w:color="auto"/>
        <w:right w:val="none" w:sz="0" w:space="0" w:color="auto"/>
      </w:divBdr>
    </w:div>
    <w:div w:id="629213475">
      <w:bodyDiv w:val="1"/>
      <w:marLeft w:val="0"/>
      <w:marRight w:val="0"/>
      <w:marTop w:val="0"/>
      <w:marBottom w:val="0"/>
      <w:divBdr>
        <w:top w:val="none" w:sz="0" w:space="0" w:color="auto"/>
        <w:left w:val="none" w:sz="0" w:space="0" w:color="auto"/>
        <w:bottom w:val="none" w:sz="0" w:space="0" w:color="auto"/>
        <w:right w:val="none" w:sz="0" w:space="0" w:color="auto"/>
      </w:divBdr>
    </w:div>
    <w:div w:id="652873636">
      <w:bodyDiv w:val="1"/>
      <w:marLeft w:val="0"/>
      <w:marRight w:val="0"/>
      <w:marTop w:val="0"/>
      <w:marBottom w:val="0"/>
      <w:divBdr>
        <w:top w:val="none" w:sz="0" w:space="0" w:color="auto"/>
        <w:left w:val="none" w:sz="0" w:space="0" w:color="auto"/>
        <w:bottom w:val="none" w:sz="0" w:space="0" w:color="auto"/>
        <w:right w:val="none" w:sz="0" w:space="0" w:color="auto"/>
      </w:divBdr>
    </w:div>
    <w:div w:id="720599042">
      <w:bodyDiv w:val="1"/>
      <w:marLeft w:val="0"/>
      <w:marRight w:val="0"/>
      <w:marTop w:val="0"/>
      <w:marBottom w:val="0"/>
      <w:divBdr>
        <w:top w:val="none" w:sz="0" w:space="0" w:color="auto"/>
        <w:left w:val="none" w:sz="0" w:space="0" w:color="auto"/>
        <w:bottom w:val="none" w:sz="0" w:space="0" w:color="auto"/>
        <w:right w:val="none" w:sz="0" w:space="0" w:color="auto"/>
      </w:divBdr>
    </w:div>
    <w:div w:id="739327098">
      <w:bodyDiv w:val="1"/>
      <w:marLeft w:val="0"/>
      <w:marRight w:val="0"/>
      <w:marTop w:val="0"/>
      <w:marBottom w:val="0"/>
      <w:divBdr>
        <w:top w:val="none" w:sz="0" w:space="0" w:color="auto"/>
        <w:left w:val="none" w:sz="0" w:space="0" w:color="auto"/>
        <w:bottom w:val="none" w:sz="0" w:space="0" w:color="auto"/>
        <w:right w:val="none" w:sz="0" w:space="0" w:color="auto"/>
      </w:divBdr>
    </w:div>
    <w:div w:id="758675284">
      <w:bodyDiv w:val="1"/>
      <w:marLeft w:val="0"/>
      <w:marRight w:val="0"/>
      <w:marTop w:val="0"/>
      <w:marBottom w:val="0"/>
      <w:divBdr>
        <w:top w:val="none" w:sz="0" w:space="0" w:color="auto"/>
        <w:left w:val="none" w:sz="0" w:space="0" w:color="auto"/>
        <w:bottom w:val="none" w:sz="0" w:space="0" w:color="auto"/>
        <w:right w:val="none" w:sz="0" w:space="0" w:color="auto"/>
      </w:divBdr>
    </w:div>
    <w:div w:id="774443561">
      <w:bodyDiv w:val="1"/>
      <w:marLeft w:val="0"/>
      <w:marRight w:val="0"/>
      <w:marTop w:val="0"/>
      <w:marBottom w:val="0"/>
      <w:divBdr>
        <w:top w:val="none" w:sz="0" w:space="0" w:color="auto"/>
        <w:left w:val="none" w:sz="0" w:space="0" w:color="auto"/>
        <w:bottom w:val="none" w:sz="0" w:space="0" w:color="auto"/>
        <w:right w:val="none" w:sz="0" w:space="0" w:color="auto"/>
      </w:divBdr>
    </w:div>
    <w:div w:id="784079741">
      <w:bodyDiv w:val="1"/>
      <w:marLeft w:val="0"/>
      <w:marRight w:val="0"/>
      <w:marTop w:val="0"/>
      <w:marBottom w:val="0"/>
      <w:divBdr>
        <w:top w:val="none" w:sz="0" w:space="0" w:color="auto"/>
        <w:left w:val="none" w:sz="0" w:space="0" w:color="auto"/>
        <w:bottom w:val="none" w:sz="0" w:space="0" w:color="auto"/>
        <w:right w:val="none" w:sz="0" w:space="0" w:color="auto"/>
      </w:divBdr>
    </w:div>
    <w:div w:id="797139933">
      <w:bodyDiv w:val="1"/>
      <w:marLeft w:val="0"/>
      <w:marRight w:val="0"/>
      <w:marTop w:val="0"/>
      <w:marBottom w:val="0"/>
      <w:divBdr>
        <w:top w:val="none" w:sz="0" w:space="0" w:color="auto"/>
        <w:left w:val="none" w:sz="0" w:space="0" w:color="auto"/>
        <w:bottom w:val="none" w:sz="0" w:space="0" w:color="auto"/>
        <w:right w:val="none" w:sz="0" w:space="0" w:color="auto"/>
      </w:divBdr>
    </w:div>
    <w:div w:id="849879036">
      <w:bodyDiv w:val="1"/>
      <w:marLeft w:val="0"/>
      <w:marRight w:val="0"/>
      <w:marTop w:val="0"/>
      <w:marBottom w:val="0"/>
      <w:divBdr>
        <w:top w:val="none" w:sz="0" w:space="0" w:color="auto"/>
        <w:left w:val="none" w:sz="0" w:space="0" w:color="auto"/>
        <w:bottom w:val="none" w:sz="0" w:space="0" w:color="auto"/>
        <w:right w:val="none" w:sz="0" w:space="0" w:color="auto"/>
      </w:divBdr>
    </w:div>
    <w:div w:id="977883689">
      <w:bodyDiv w:val="1"/>
      <w:marLeft w:val="0"/>
      <w:marRight w:val="0"/>
      <w:marTop w:val="0"/>
      <w:marBottom w:val="0"/>
      <w:divBdr>
        <w:top w:val="none" w:sz="0" w:space="0" w:color="auto"/>
        <w:left w:val="none" w:sz="0" w:space="0" w:color="auto"/>
        <w:bottom w:val="none" w:sz="0" w:space="0" w:color="auto"/>
        <w:right w:val="none" w:sz="0" w:space="0" w:color="auto"/>
      </w:divBdr>
    </w:div>
    <w:div w:id="1006832200">
      <w:bodyDiv w:val="1"/>
      <w:marLeft w:val="0"/>
      <w:marRight w:val="0"/>
      <w:marTop w:val="0"/>
      <w:marBottom w:val="0"/>
      <w:divBdr>
        <w:top w:val="none" w:sz="0" w:space="0" w:color="auto"/>
        <w:left w:val="none" w:sz="0" w:space="0" w:color="auto"/>
        <w:bottom w:val="none" w:sz="0" w:space="0" w:color="auto"/>
        <w:right w:val="none" w:sz="0" w:space="0" w:color="auto"/>
      </w:divBdr>
    </w:div>
    <w:div w:id="1069572376">
      <w:bodyDiv w:val="1"/>
      <w:marLeft w:val="0"/>
      <w:marRight w:val="0"/>
      <w:marTop w:val="0"/>
      <w:marBottom w:val="0"/>
      <w:divBdr>
        <w:top w:val="none" w:sz="0" w:space="0" w:color="auto"/>
        <w:left w:val="none" w:sz="0" w:space="0" w:color="auto"/>
        <w:bottom w:val="none" w:sz="0" w:space="0" w:color="auto"/>
        <w:right w:val="none" w:sz="0" w:space="0" w:color="auto"/>
      </w:divBdr>
      <w:divsChild>
        <w:div w:id="599988892">
          <w:marLeft w:val="0"/>
          <w:marRight w:val="0"/>
          <w:marTop w:val="0"/>
          <w:marBottom w:val="0"/>
          <w:divBdr>
            <w:top w:val="none" w:sz="0" w:space="0" w:color="auto"/>
            <w:left w:val="none" w:sz="0" w:space="0" w:color="auto"/>
            <w:bottom w:val="none" w:sz="0" w:space="0" w:color="auto"/>
            <w:right w:val="none" w:sz="0" w:space="0" w:color="auto"/>
          </w:divBdr>
        </w:div>
        <w:div w:id="1652782784">
          <w:marLeft w:val="0"/>
          <w:marRight w:val="0"/>
          <w:marTop w:val="0"/>
          <w:marBottom w:val="0"/>
          <w:divBdr>
            <w:top w:val="none" w:sz="0" w:space="0" w:color="auto"/>
            <w:left w:val="none" w:sz="0" w:space="0" w:color="auto"/>
            <w:bottom w:val="none" w:sz="0" w:space="0" w:color="auto"/>
            <w:right w:val="none" w:sz="0" w:space="0" w:color="auto"/>
          </w:divBdr>
        </w:div>
        <w:div w:id="1806972531">
          <w:marLeft w:val="0"/>
          <w:marRight w:val="0"/>
          <w:marTop w:val="0"/>
          <w:marBottom w:val="0"/>
          <w:divBdr>
            <w:top w:val="none" w:sz="0" w:space="0" w:color="auto"/>
            <w:left w:val="none" w:sz="0" w:space="0" w:color="auto"/>
            <w:bottom w:val="none" w:sz="0" w:space="0" w:color="auto"/>
            <w:right w:val="none" w:sz="0" w:space="0" w:color="auto"/>
          </w:divBdr>
        </w:div>
        <w:div w:id="1873763382">
          <w:marLeft w:val="0"/>
          <w:marRight w:val="0"/>
          <w:marTop w:val="0"/>
          <w:marBottom w:val="0"/>
          <w:divBdr>
            <w:top w:val="none" w:sz="0" w:space="0" w:color="auto"/>
            <w:left w:val="none" w:sz="0" w:space="0" w:color="auto"/>
            <w:bottom w:val="none" w:sz="0" w:space="0" w:color="auto"/>
            <w:right w:val="none" w:sz="0" w:space="0" w:color="auto"/>
          </w:divBdr>
        </w:div>
      </w:divsChild>
    </w:div>
    <w:div w:id="1083070327">
      <w:bodyDiv w:val="1"/>
      <w:marLeft w:val="0"/>
      <w:marRight w:val="0"/>
      <w:marTop w:val="0"/>
      <w:marBottom w:val="0"/>
      <w:divBdr>
        <w:top w:val="none" w:sz="0" w:space="0" w:color="auto"/>
        <w:left w:val="none" w:sz="0" w:space="0" w:color="auto"/>
        <w:bottom w:val="none" w:sz="0" w:space="0" w:color="auto"/>
        <w:right w:val="none" w:sz="0" w:space="0" w:color="auto"/>
      </w:divBdr>
    </w:div>
    <w:div w:id="1096829027">
      <w:bodyDiv w:val="1"/>
      <w:marLeft w:val="0"/>
      <w:marRight w:val="0"/>
      <w:marTop w:val="0"/>
      <w:marBottom w:val="0"/>
      <w:divBdr>
        <w:top w:val="none" w:sz="0" w:space="0" w:color="auto"/>
        <w:left w:val="none" w:sz="0" w:space="0" w:color="auto"/>
        <w:bottom w:val="none" w:sz="0" w:space="0" w:color="auto"/>
        <w:right w:val="none" w:sz="0" w:space="0" w:color="auto"/>
      </w:divBdr>
    </w:div>
    <w:div w:id="1178541403">
      <w:bodyDiv w:val="1"/>
      <w:marLeft w:val="0"/>
      <w:marRight w:val="0"/>
      <w:marTop w:val="0"/>
      <w:marBottom w:val="0"/>
      <w:divBdr>
        <w:top w:val="none" w:sz="0" w:space="0" w:color="auto"/>
        <w:left w:val="none" w:sz="0" w:space="0" w:color="auto"/>
        <w:bottom w:val="none" w:sz="0" w:space="0" w:color="auto"/>
        <w:right w:val="none" w:sz="0" w:space="0" w:color="auto"/>
      </w:divBdr>
    </w:div>
    <w:div w:id="1208566118">
      <w:bodyDiv w:val="1"/>
      <w:marLeft w:val="0"/>
      <w:marRight w:val="0"/>
      <w:marTop w:val="0"/>
      <w:marBottom w:val="0"/>
      <w:divBdr>
        <w:top w:val="none" w:sz="0" w:space="0" w:color="auto"/>
        <w:left w:val="none" w:sz="0" w:space="0" w:color="auto"/>
        <w:bottom w:val="none" w:sz="0" w:space="0" w:color="auto"/>
        <w:right w:val="none" w:sz="0" w:space="0" w:color="auto"/>
      </w:divBdr>
    </w:div>
    <w:div w:id="1230186232">
      <w:bodyDiv w:val="1"/>
      <w:marLeft w:val="0"/>
      <w:marRight w:val="0"/>
      <w:marTop w:val="0"/>
      <w:marBottom w:val="0"/>
      <w:divBdr>
        <w:top w:val="none" w:sz="0" w:space="0" w:color="auto"/>
        <w:left w:val="none" w:sz="0" w:space="0" w:color="auto"/>
        <w:bottom w:val="none" w:sz="0" w:space="0" w:color="auto"/>
        <w:right w:val="none" w:sz="0" w:space="0" w:color="auto"/>
      </w:divBdr>
    </w:div>
    <w:div w:id="1234000014">
      <w:bodyDiv w:val="1"/>
      <w:marLeft w:val="0"/>
      <w:marRight w:val="0"/>
      <w:marTop w:val="0"/>
      <w:marBottom w:val="0"/>
      <w:divBdr>
        <w:top w:val="none" w:sz="0" w:space="0" w:color="auto"/>
        <w:left w:val="none" w:sz="0" w:space="0" w:color="auto"/>
        <w:bottom w:val="none" w:sz="0" w:space="0" w:color="auto"/>
        <w:right w:val="none" w:sz="0" w:space="0" w:color="auto"/>
      </w:divBdr>
    </w:div>
    <w:div w:id="1353265768">
      <w:bodyDiv w:val="1"/>
      <w:marLeft w:val="0"/>
      <w:marRight w:val="0"/>
      <w:marTop w:val="0"/>
      <w:marBottom w:val="0"/>
      <w:divBdr>
        <w:top w:val="none" w:sz="0" w:space="0" w:color="auto"/>
        <w:left w:val="none" w:sz="0" w:space="0" w:color="auto"/>
        <w:bottom w:val="none" w:sz="0" w:space="0" w:color="auto"/>
        <w:right w:val="none" w:sz="0" w:space="0" w:color="auto"/>
      </w:divBdr>
    </w:div>
    <w:div w:id="1353458861">
      <w:bodyDiv w:val="1"/>
      <w:marLeft w:val="0"/>
      <w:marRight w:val="0"/>
      <w:marTop w:val="0"/>
      <w:marBottom w:val="0"/>
      <w:divBdr>
        <w:top w:val="none" w:sz="0" w:space="0" w:color="auto"/>
        <w:left w:val="none" w:sz="0" w:space="0" w:color="auto"/>
        <w:bottom w:val="none" w:sz="0" w:space="0" w:color="auto"/>
        <w:right w:val="none" w:sz="0" w:space="0" w:color="auto"/>
      </w:divBdr>
    </w:div>
    <w:div w:id="1441682340">
      <w:bodyDiv w:val="1"/>
      <w:marLeft w:val="0"/>
      <w:marRight w:val="0"/>
      <w:marTop w:val="0"/>
      <w:marBottom w:val="0"/>
      <w:divBdr>
        <w:top w:val="none" w:sz="0" w:space="0" w:color="auto"/>
        <w:left w:val="none" w:sz="0" w:space="0" w:color="auto"/>
        <w:bottom w:val="none" w:sz="0" w:space="0" w:color="auto"/>
        <w:right w:val="none" w:sz="0" w:space="0" w:color="auto"/>
      </w:divBdr>
    </w:div>
    <w:div w:id="1491288299">
      <w:bodyDiv w:val="1"/>
      <w:marLeft w:val="0"/>
      <w:marRight w:val="0"/>
      <w:marTop w:val="0"/>
      <w:marBottom w:val="0"/>
      <w:divBdr>
        <w:top w:val="none" w:sz="0" w:space="0" w:color="auto"/>
        <w:left w:val="none" w:sz="0" w:space="0" w:color="auto"/>
        <w:bottom w:val="none" w:sz="0" w:space="0" w:color="auto"/>
        <w:right w:val="none" w:sz="0" w:space="0" w:color="auto"/>
      </w:divBdr>
    </w:div>
    <w:div w:id="1521815254">
      <w:bodyDiv w:val="1"/>
      <w:marLeft w:val="0"/>
      <w:marRight w:val="0"/>
      <w:marTop w:val="0"/>
      <w:marBottom w:val="0"/>
      <w:divBdr>
        <w:top w:val="none" w:sz="0" w:space="0" w:color="auto"/>
        <w:left w:val="none" w:sz="0" w:space="0" w:color="auto"/>
        <w:bottom w:val="none" w:sz="0" w:space="0" w:color="auto"/>
        <w:right w:val="none" w:sz="0" w:space="0" w:color="auto"/>
      </w:divBdr>
    </w:div>
    <w:div w:id="1563756738">
      <w:bodyDiv w:val="1"/>
      <w:marLeft w:val="0"/>
      <w:marRight w:val="0"/>
      <w:marTop w:val="0"/>
      <w:marBottom w:val="0"/>
      <w:divBdr>
        <w:top w:val="none" w:sz="0" w:space="0" w:color="auto"/>
        <w:left w:val="none" w:sz="0" w:space="0" w:color="auto"/>
        <w:bottom w:val="none" w:sz="0" w:space="0" w:color="auto"/>
        <w:right w:val="none" w:sz="0" w:space="0" w:color="auto"/>
      </w:divBdr>
    </w:div>
    <w:div w:id="1584417101">
      <w:bodyDiv w:val="1"/>
      <w:marLeft w:val="0"/>
      <w:marRight w:val="0"/>
      <w:marTop w:val="0"/>
      <w:marBottom w:val="0"/>
      <w:divBdr>
        <w:top w:val="none" w:sz="0" w:space="0" w:color="auto"/>
        <w:left w:val="none" w:sz="0" w:space="0" w:color="auto"/>
        <w:bottom w:val="none" w:sz="0" w:space="0" w:color="auto"/>
        <w:right w:val="none" w:sz="0" w:space="0" w:color="auto"/>
      </w:divBdr>
    </w:div>
    <w:div w:id="1665284385">
      <w:bodyDiv w:val="1"/>
      <w:marLeft w:val="0"/>
      <w:marRight w:val="0"/>
      <w:marTop w:val="0"/>
      <w:marBottom w:val="0"/>
      <w:divBdr>
        <w:top w:val="none" w:sz="0" w:space="0" w:color="auto"/>
        <w:left w:val="none" w:sz="0" w:space="0" w:color="auto"/>
        <w:bottom w:val="none" w:sz="0" w:space="0" w:color="auto"/>
        <w:right w:val="none" w:sz="0" w:space="0" w:color="auto"/>
      </w:divBdr>
    </w:div>
    <w:div w:id="1694260222">
      <w:bodyDiv w:val="1"/>
      <w:marLeft w:val="0"/>
      <w:marRight w:val="0"/>
      <w:marTop w:val="0"/>
      <w:marBottom w:val="0"/>
      <w:divBdr>
        <w:top w:val="none" w:sz="0" w:space="0" w:color="auto"/>
        <w:left w:val="none" w:sz="0" w:space="0" w:color="auto"/>
        <w:bottom w:val="none" w:sz="0" w:space="0" w:color="auto"/>
        <w:right w:val="none" w:sz="0" w:space="0" w:color="auto"/>
      </w:divBdr>
    </w:div>
    <w:div w:id="1788816119">
      <w:bodyDiv w:val="1"/>
      <w:marLeft w:val="0"/>
      <w:marRight w:val="0"/>
      <w:marTop w:val="0"/>
      <w:marBottom w:val="0"/>
      <w:divBdr>
        <w:top w:val="none" w:sz="0" w:space="0" w:color="auto"/>
        <w:left w:val="none" w:sz="0" w:space="0" w:color="auto"/>
        <w:bottom w:val="none" w:sz="0" w:space="0" w:color="auto"/>
        <w:right w:val="none" w:sz="0" w:space="0" w:color="auto"/>
      </w:divBdr>
    </w:div>
    <w:div w:id="1825245382">
      <w:bodyDiv w:val="1"/>
      <w:marLeft w:val="0"/>
      <w:marRight w:val="0"/>
      <w:marTop w:val="0"/>
      <w:marBottom w:val="0"/>
      <w:divBdr>
        <w:top w:val="none" w:sz="0" w:space="0" w:color="auto"/>
        <w:left w:val="none" w:sz="0" w:space="0" w:color="auto"/>
        <w:bottom w:val="none" w:sz="0" w:space="0" w:color="auto"/>
        <w:right w:val="none" w:sz="0" w:space="0" w:color="auto"/>
      </w:divBdr>
    </w:div>
    <w:div w:id="1854685086">
      <w:bodyDiv w:val="1"/>
      <w:marLeft w:val="0"/>
      <w:marRight w:val="0"/>
      <w:marTop w:val="0"/>
      <w:marBottom w:val="0"/>
      <w:divBdr>
        <w:top w:val="none" w:sz="0" w:space="0" w:color="auto"/>
        <w:left w:val="none" w:sz="0" w:space="0" w:color="auto"/>
        <w:bottom w:val="none" w:sz="0" w:space="0" w:color="auto"/>
        <w:right w:val="none" w:sz="0" w:space="0" w:color="auto"/>
      </w:divBdr>
    </w:div>
    <w:div w:id="1865748129">
      <w:bodyDiv w:val="1"/>
      <w:marLeft w:val="0"/>
      <w:marRight w:val="0"/>
      <w:marTop w:val="0"/>
      <w:marBottom w:val="0"/>
      <w:divBdr>
        <w:top w:val="none" w:sz="0" w:space="0" w:color="auto"/>
        <w:left w:val="none" w:sz="0" w:space="0" w:color="auto"/>
        <w:bottom w:val="none" w:sz="0" w:space="0" w:color="auto"/>
        <w:right w:val="none" w:sz="0" w:space="0" w:color="auto"/>
      </w:divBdr>
      <w:divsChild>
        <w:div w:id="663356221">
          <w:marLeft w:val="0"/>
          <w:marRight w:val="0"/>
          <w:marTop w:val="0"/>
          <w:marBottom w:val="0"/>
          <w:divBdr>
            <w:top w:val="none" w:sz="0" w:space="0" w:color="auto"/>
            <w:left w:val="none" w:sz="0" w:space="0" w:color="auto"/>
            <w:bottom w:val="none" w:sz="0" w:space="0" w:color="auto"/>
            <w:right w:val="none" w:sz="0" w:space="0" w:color="auto"/>
          </w:divBdr>
        </w:div>
        <w:div w:id="898322694">
          <w:marLeft w:val="0"/>
          <w:marRight w:val="0"/>
          <w:marTop w:val="0"/>
          <w:marBottom w:val="0"/>
          <w:divBdr>
            <w:top w:val="none" w:sz="0" w:space="0" w:color="auto"/>
            <w:left w:val="none" w:sz="0" w:space="0" w:color="auto"/>
            <w:bottom w:val="none" w:sz="0" w:space="0" w:color="auto"/>
            <w:right w:val="none" w:sz="0" w:space="0" w:color="auto"/>
          </w:divBdr>
        </w:div>
        <w:div w:id="1008409553">
          <w:marLeft w:val="0"/>
          <w:marRight w:val="0"/>
          <w:marTop w:val="0"/>
          <w:marBottom w:val="0"/>
          <w:divBdr>
            <w:top w:val="none" w:sz="0" w:space="0" w:color="auto"/>
            <w:left w:val="none" w:sz="0" w:space="0" w:color="auto"/>
            <w:bottom w:val="none" w:sz="0" w:space="0" w:color="auto"/>
            <w:right w:val="none" w:sz="0" w:space="0" w:color="auto"/>
          </w:divBdr>
        </w:div>
        <w:div w:id="1092505343">
          <w:marLeft w:val="0"/>
          <w:marRight w:val="0"/>
          <w:marTop w:val="0"/>
          <w:marBottom w:val="0"/>
          <w:divBdr>
            <w:top w:val="none" w:sz="0" w:space="0" w:color="auto"/>
            <w:left w:val="none" w:sz="0" w:space="0" w:color="auto"/>
            <w:bottom w:val="none" w:sz="0" w:space="0" w:color="auto"/>
            <w:right w:val="none" w:sz="0" w:space="0" w:color="auto"/>
          </w:divBdr>
        </w:div>
      </w:divsChild>
    </w:div>
    <w:div w:id="1890871880">
      <w:bodyDiv w:val="1"/>
      <w:marLeft w:val="0"/>
      <w:marRight w:val="0"/>
      <w:marTop w:val="0"/>
      <w:marBottom w:val="0"/>
      <w:divBdr>
        <w:top w:val="none" w:sz="0" w:space="0" w:color="auto"/>
        <w:left w:val="none" w:sz="0" w:space="0" w:color="auto"/>
        <w:bottom w:val="none" w:sz="0" w:space="0" w:color="auto"/>
        <w:right w:val="none" w:sz="0" w:space="0" w:color="auto"/>
      </w:divBdr>
    </w:div>
    <w:div w:id="1904943023">
      <w:bodyDiv w:val="1"/>
      <w:marLeft w:val="0"/>
      <w:marRight w:val="0"/>
      <w:marTop w:val="0"/>
      <w:marBottom w:val="0"/>
      <w:divBdr>
        <w:top w:val="none" w:sz="0" w:space="0" w:color="auto"/>
        <w:left w:val="none" w:sz="0" w:space="0" w:color="auto"/>
        <w:bottom w:val="none" w:sz="0" w:space="0" w:color="auto"/>
        <w:right w:val="none" w:sz="0" w:space="0" w:color="auto"/>
      </w:divBdr>
    </w:div>
    <w:div w:id="1955595431">
      <w:bodyDiv w:val="1"/>
      <w:marLeft w:val="0"/>
      <w:marRight w:val="0"/>
      <w:marTop w:val="0"/>
      <w:marBottom w:val="0"/>
      <w:divBdr>
        <w:top w:val="none" w:sz="0" w:space="0" w:color="auto"/>
        <w:left w:val="none" w:sz="0" w:space="0" w:color="auto"/>
        <w:bottom w:val="none" w:sz="0" w:space="0" w:color="auto"/>
        <w:right w:val="none" w:sz="0" w:space="0" w:color="auto"/>
      </w:divBdr>
    </w:div>
    <w:div w:id="2021200436">
      <w:bodyDiv w:val="1"/>
      <w:marLeft w:val="0"/>
      <w:marRight w:val="0"/>
      <w:marTop w:val="0"/>
      <w:marBottom w:val="0"/>
      <w:divBdr>
        <w:top w:val="none" w:sz="0" w:space="0" w:color="auto"/>
        <w:left w:val="none" w:sz="0" w:space="0" w:color="auto"/>
        <w:bottom w:val="none" w:sz="0" w:space="0" w:color="auto"/>
        <w:right w:val="none" w:sz="0" w:space="0" w:color="auto"/>
      </w:divBdr>
    </w:div>
    <w:div w:id="205510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eader" Target="header3.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header" Target="header2.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10.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5.xml"/><Relationship Id="rId27"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2684</TotalTime>
  <Pages>30</Pages>
  <Words>6466</Words>
  <Characters>36862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College of Public Health</Company>
  <LinksUpToDate>false</LinksUpToDate>
  <CharactersWithSpaces>43242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mchorazy</dc:creator>
  <cp:lastModifiedBy>Tyler Baccam</cp:lastModifiedBy>
  <cp:revision>36</cp:revision>
  <cp:lastPrinted>2016-04-05T06:18:00Z</cp:lastPrinted>
  <dcterms:created xsi:type="dcterms:W3CDTF">2018-03-26T20:29:00Z</dcterms:created>
  <dcterms:modified xsi:type="dcterms:W3CDTF">2018-03-29T15:47:00Z</dcterms:modified>
</cp:coreProperties>
</file>