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E309" w14:textId="2E7B3EE5" w:rsidR="00CE0398" w:rsidRPr="00A44DAC" w:rsidRDefault="00CE0398" w:rsidP="00A44DAC">
      <w:pPr>
        <w:spacing w:after="0" w:line="240" w:lineRule="auto"/>
        <w:rPr>
          <w:rFonts w:cstheme="minorHAnsi"/>
        </w:rPr>
      </w:pPr>
      <w:r w:rsidRPr="00A44DAC">
        <w:rPr>
          <w:rFonts w:cstheme="minorHAnsi"/>
        </w:rPr>
        <w:t xml:space="preserve">Position: </w:t>
      </w:r>
      <w:r w:rsidR="00DB2344">
        <w:rPr>
          <w:rFonts w:cstheme="minorHAnsi"/>
        </w:rPr>
        <w:t>50</w:t>
      </w:r>
      <w:r w:rsidRPr="00A44DAC">
        <w:rPr>
          <w:rFonts w:cstheme="minorHAnsi"/>
        </w:rPr>
        <w:t>% Graduate Teaching Assistant (Discussion Leader)</w:t>
      </w:r>
    </w:p>
    <w:p w14:paraId="70E4C6BA" w14:textId="77777777"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5" w:history="1">
        <w:r w:rsidRPr="00A44DAC">
          <w:rPr>
            <w:rStyle w:val="Hyperlink"/>
            <w:rFonts w:cstheme="minorHAnsi"/>
          </w:rPr>
          <w:t>CPH</w:t>
        </w:r>
        <w:proofErr w:type="gramStart"/>
        <w:r w:rsidRPr="00A44DAC">
          <w:rPr>
            <w:rStyle w:val="Hyperlink"/>
            <w:rFonts w:cstheme="minorHAnsi"/>
          </w:rPr>
          <w:t>:1600</w:t>
        </w:r>
        <w:proofErr w:type="gramEnd"/>
        <w:r w:rsidRPr="00A44DAC">
          <w:rPr>
            <w:rStyle w:val="Hyperlink"/>
            <w:rFonts w:cstheme="minorHAnsi"/>
          </w:rPr>
          <w:t xml:space="preserve"> Public Health Science: Inquiry and Investigation in Public Health</w:t>
        </w:r>
      </w:hyperlink>
    </w:p>
    <w:p w14:paraId="13A8D472" w14:textId="3561FC84" w:rsidR="00CE0398" w:rsidRDefault="00CE0398" w:rsidP="00A44DAC">
      <w:pPr>
        <w:spacing w:after="0" w:line="240" w:lineRule="auto"/>
        <w:rPr>
          <w:rFonts w:cstheme="minorHAnsi"/>
        </w:rPr>
      </w:pPr>
      <w:r w:rsidRPr="00A44DAC">
        <w:rPr>
          <w:rFonts w:cstheme="minorHAnsi"/>
        </w:rPr>
        <w:t xml:space="preserve">Course Instructors: </w:t>
      </w:r>
      <w:r w:rsidR="00FD74F9">
        <w:rPr>
          <w:rFonts w:cstheme="minorHAnsi"/>
        </w:rPr>
        <w:t>Knute Carter</w:t>
      </w:r>
      <w:r w:rsidRPr="00A44DAC">
        <w:rPr>
          <w:rFonts w:cstheme="minorHAnsi"/>
        </w:rPr>
        <w:t xml:space="preserve"> (primary instructor), </w:t>
      </w:r>
      <w:r w:rsidR="00FD74F9">
        <w:rPr>
          <w:rFonts w:cstheme="minorHAnsi"/>
        </w:rPr>
        <w:t>Margaret Chorazy</w:t>
      </w:r>
      <w:r w:rsidRPr="00A44DAC">
        <w:rPr>
          <w:rFonts w:cstheme="minorHAnsi"/>
        </w:rPr>
        <w:t xml:space="preserve"> (team teacher)</w:t>
      </w:r>
    </w:p>
    <w:p w14:paraId="4EEACB17" w14:textId="7B7B10F1" w:rsidR="00A44DAC" w:rsidRDefault="00A44DAC" w:rsidP="00A44DAC">
      <w:pPr>
        <w:spacing w:after="0" w:line="240" w:lineRule="auto"/>
        <w:rPr>
          <w:rFonts w:cstheme="minorHAnsi"/>
        </w:rPr>
      </w:pPr>
      <w:r>
        <w:rPr>
          <w:rFonts w:cstheme="minorHAnsi"/>
        </w:rPr>
        <w:t xml:space="preserve">Start date: January </w:t>
      </w:r>
      <w:r w:rsidR="00DB2344">
        <w:rPr>
          <w:rFonts w:cstheme="minorHAnsi"/>
        </w:rPr>
        <w:t>10</w:t>
      </w:r>
      <w:r>
        <w:rPr>
          <w:rFonts w:cstheme="minorHAnsi"/>
        </w:rPr>
        <w:t>, 201</w:t>
      </w:r>
      <w:r w:rsidR="00443B9D">
        <w:rPr>
          <w:rFonts w:cstheme="minorHAnsi"/>
        </w:rPr>
        <w:t>8</w:t>
      </w:r>
      <w:r w:rsidR="000F53BE">
        <w:rPr>
          <w:rFonts w:cstheme="minorHAnsi"/>
        </w:rPr>
        <w:t xml:space="preserve"> (3-</w:t>
      </w:r>
      <w:r w:rsidR="009719DD">
        <w:rPr>
          <w:rFonts w:cstheme="minorHAnsi"/>
        </w:rPr>
        <w:t>business days prior to start of semester</w:t>
      </w:r>
      <w:r w:rsidR="000F53BE">
        <w:rPr>
          <w:rFonts w:cstheme="minorHAnsi"/>
        </w:rPr>
        <w:t>)</w:t>
      </w:r>
    </w:p>
    <w:p w14:paraId="207E1B9B" w14:textId="77777777" w:rsidR="000F53BE" w:rsidRDefault="000F53BE" w:rsidP="00A44DAC">
      <w:pPr>
        <w:spacing w:after="0" w:line="240" w:lineRule="auto"/>
        <w:rPr>
          <w:rFonts w:cstheme="minorHAnsi"/>
        </w:rPr>
      </w:pPr>
      <w:r>
        <w:rPr>
          <w:rFonts w:cstheme="minorHAnsi"/>
        </w:rPr>
        <w:t xml:space="preserve">End date:  </w:t>
      </w:r>
      <w:r w:rsidR="00B407CE">
        <w:rPr>
          <w:rFonts w:cstheme="minorHAnsi"/>
        </w:rPr>
        <w:t>T</w:t>
      </w:r>
      <w:r>
        <w:rPr>
          <w:rFonts w:cstheme="minorHAnsi"/>
        </w:rPr>
        <w:t>his is a one semester appointment</w:t>
      </w:r>
      <w:r w:rsidR="00B407CE">
        <w:rPr>
          <w:rFonts w:cstheme="minorHAnsi"/>
        </w:rPr>
        <w:t>.</w:t>
      </w:r>
    </w:p>
    <w:p w14:paraId="20F5D284" w14:textId="47F217BB" w:rsidR="002740C7" w:rsidRPr="001C2648" w:rsidRDefault="002740C7" w:rsidP="00A44DAC">
      <w:pPr>
        <w:spacing w:after="0" w:line="240" w:lineRule="auto"/>
        <w:rPr>
          <w:rFonts w:cstheme="minorHAnsi"/>
          <w:b/>
        </w:rPr>
      </w:pPr>
      <w:r w:rsidRPr="001C2648">
        <w:rPr>
          <w:rFonts w:cstheme="minorHAnsi"/>
          <w:b/>
        </w:rPr>
        <w:t xml:space="preserve">Application Deadline: </w:t>
      </w:r>
      <w:r w:rsidR="001C2648" w:rsidRPr="001C2648">
        <w:rPr>
          <w:rFonts w:cstheme="minorHAnsi"/>
          <w:b/>
        </w:rPr>
        <w:t>December 1, 2017</w:t>
      </w:r>
    </w:p>
    <w:p w14:paraId="1199D731" w14:textId="77777777" w:rsidR="00CE0398" w:rsidRPr="00A44DAC" w:rsidRDefault="00CE0398" w:rsidP="00A44DAC">
      <w:pPr>
        <w:spacing w:after="0" w:line="240" w:lineRule="auto"/>
        <w:rPr>
          <w:rFonts w:cstheme="minorHAnsi"/>
        </w:rPr>
      </w:pPr>
    </w:p>
    <w:p w14:paraId="55E11FFB" w14:textId="062FBFBA"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DB2344">
        <w:rPr>
          <w:rFonts w:cstheme="minorHAnsi"/>
        </w:rPr>
        <w:t>50</w:t>
      </w:r>
      <w:r w:rsidRPr="00A44DAC">
        <w:rPr>
          <w:rFonts w:cstheme="minorHAnsi"/>
        </w:rPr>
        <w:t xml:space="preserve">% Graduate Teaching Assistant (Discussion Leader) to teach </w:t>
      </w:r>
      <w:r w:rsidR="00DB2344">
        <w:rPr>
          <w:rFonts w:cstheme="minorHAnsi"/>
        </w:rPr>
        <w:t xml:space="preserve">three </w:t>
      </w:r>
      <w:r w:rsidR="00A44DAC">
        <w:rPr>
          <w:rFonts w:cstheme="minorHAnsi"/>
        </w:rPr>
        <w:t>discussion section</w:t>
      </w:r>
      <w:r w:rsidR="00DB2344">
        <w:rPr>
          <w:rFonts w:cstheme="minorHAnsi"/>
        </w:rPr>
        <w:t>s</w:t>
      </w:r>
      <w:r w:rsidR="00A44DAC">
        <w:rPr>
          <w:rFonts w:cstheme="minorHAnsi"/>
        </w:rPr>
        <w:t xml:space="preserve"> of </w:t>
      </w:r>
      <w:r w:rsidRPr="00A44DAC">
        <w:rPr>
          <w:rFonts w:cstheme="minorHAnsi"/>
        </w:rPr>
        <w:t>CPH</w:t>
      </w:r>
      <w:proofErr w:type="gramStart"/>
      <w:r w:rsidRPr="00A44DAC">
        <w:rPr>
          <w:rFonts w:cstheme="minorHAnsi"/>
        </w:rPr>
        <w:t>:1600</w:t>
      </w:r>
      <w:proofErr w:type="gramEnd"/>
      <w:r w:rsidRPr="00A44DAC">
        <w:rPr>
          <w:rFonts w:cstheme="minorHAnsi"/>
        </w:rPr>
        <w:t xml:space="preserve"> Public Health Science: Inquiry and Investigation in Public Health.</w:t>
      </w:r>
    </w:p>
    <w:p w14:paraId="3894CE54" w14:textId="77777777" w:rsidR="00A44DAC" w:rsidRPr="00A44DAC" w:rsidRDefault="00A44DAC" w:rsidP="00A44DAC">
      <w:pPr>
        <w:spacing w:after="0" w:line="240" w:lineRule="auto"/>
        <w:rPr>
          <w:rFonts w:cstheme="minorHAnsi"/>
        </w:rPr>
      </w:pPr>
    </w:p>
    <w:p w14:paraId="3FBC46CE" w14:textId="0B98D760" w:rsidR="00CE0398" w:rsidRPr="00A44DAC" w:rsidRDefault="00A44DAC" w:rsidP="00A44DAC">
      <w:pPr>
        <w:spacing w:after="0" w:line="240" w:lineRule="auto"/>
        <w:rPr>
          <w:rFonts w:cstheme="minorHAnsi"/>
        </w:rPr>
      </w:pPr>
      <w:r w:rsidRPr="00A44DAC">
        <w:rPr>
          <w:rFonts w:cstheme="minorHAnsi"/>
        </w:rPr>
        <w:t xml:space="preserve">This course is intended for lower-level undergraduates and is a requirement for students in the public health </w:t>
      </w:r>
      <w:r w:rsidR="00D04EC4" w:rsidRPr="00A44DAC">
        <w:rPr>
          <w:rFonts w:cstheme="minorHAnsi"/>
        </w:rPr>
        <w:t>major</w:t>
      </w:r>
      <w:r w:rsidR="00D04EC4">
        <w:rPr>
          <w:rFonts w:cstheme="minorHAnsi"/>
        </w:rPr>
        <w:t>,</w:t>
      </w:r>
      <w:r w:rsidR="00D04EC4" w:rsidRPr="00A44DAC">
        <w:rPr>
          <w:rFonts w:cstheme="minorHAnsi"/>
        </w:rPr>
        <w:t xml:space="preserve"> a</w:t>
      </w:r>
      <w:r w:rsidRPr="00A44DAC">
        <w:rPr>
          <w:rFonts w:cstheme="minorHAnsi"/>
        </w:rPr>
        <w:t xml:space="preserve"> pre-requisite for students intending to apply to the major</w:t>
      </w:r>
      <w:r w:rsidR="00DB2344">
        <w:rPr>
          <w:rFonts w:cstheme="minorHAnsi"/>
        </w:rPr>
        <w:t>, and a requirement for the undergraduate certificate in public health</w:t>
      </w:r>
      <w:r w:rsidR="00CE0398" w:rsidRPr="00A44DAC">
        <w:rPr>
          <w:rFonts w:cstheme="minorHAnsi"/>
        </w:rPr>
        <w:t>. This course will provide foundational principles in epidemiology, biostatistics, and evidence-based public health.</w:t>
      </w:r>
      <w:r w:rsidRPr="00A44DAC">
        <w:rPr>
          <w:rFonts w:cstheme="minorHAnsi"/>
        </w:rPr>
        <w:t xml:space="preserve"> </w:t>
      </w:r>
      <w:r w:rsidR="00CE0398" w:rsidRPr="00A44DAC">
        <w:rPr>
          <w:rFonts w:cstheme="minorHAnsi"/>
          <w:snapToGrid w:val="0"/>
          <w:spacing w:val="-2"/>
        </w:rPr>
        <w:t xml:space="preserve">Emphasis will be placed on conceptual understanding rather than computational </w:t>
      </w:r>
      <w:bookmarkStart w:id="0" w:name="_GoBack"/>
      <w:bookmarkEnd w:id="0"/>
      <w:r w:rsidR="00CE0398" w:rsidRPr="00A44DAC">
        <w:rPr>
          <w:rFonts w:cstheme="minorHAnsi"/>
          <w:snapToGrid w:val="0"/>
          <w:spacing w:val="-2"/>
        </w:rPr>
        <w:t xml:space="preserve">mechanics. Additionally, this course will provide an opportunity </w:t>
      </w:r>
      <w:r w:rsidR="00CF0BDA">
        <w:rPr>
          <w:rFonts w:cstheme="minorHAnsi"/>
          <w:snapToGrid w:val="0"/>
          <w:spacing w:val="-2"/>
        </w:rPr>
        <w:t xml:space="preserve">for students </w:t>
      </w:r>
      <w:r w:rsidR="00CE0398" w:rsidRPr="00A44DAC">
        <w:rPr>
          <w:rFonts w:cstheme="minorHAnsi"/>
          <w:snapToGrid w:val="0"/>
          <w:spacing w:val="-2"/>
        </w:rPr>
        <w:t>to explore the interdisciplinary nature of public health practice and research to enrich understanding of public policy and population-based interventions.</w:t>
      </w:r>
    </w:p>
    <w:p w14:paraId="34F521F5" w14:textId="77777777" w:rsidR="00CE0398" w:rsidRPr="00A44DAC" w:rsidRDefault="00CE0398" w:rsidP="00A44DAC">
      <w:pPr>
        <w:spacing w:after="0" w:line="240" w:lineRule="auto"/>
        <w:rPr>
          <w:rFonts w:cstheme="minorHAnsi"/>
        </w:rPr>
      </w:pPr>
    </w:p>
    <w:p w14:paraId="782FDEB6" w14:textId="26AAC1A3" w:rsidR="00DB2344" w:rsidRDefault="00CE0398" w:rsidP="00A44DAC">
      <w:pPr>
        <w:spacing w:after="0" w:line="240" w:lineRule="auto"/>
        <w:rPr>
          <w:rFonts w:cstheme="minorHAnsi"/>
        </w:rPr>
      </w:pPr>
      <w:r w:rsidRPr="00A44DAC">
        <w:rPr>
          <w:rFonts w:cstheme="minorHAnsi"/>
        </w:rPr>
        <w:t xml:space="preserve">This </w:t>
      </w:r>
      <w:r w:rsidR="00DB2344">
        <w:rPr>
          <w:rFonts w:cstheme="minorHAnsi"/>
        </w:rPr>
        <w:t>half</w:t>
      </w:r>
      <w:r w:rsidRPr="00A44DAC">
        <w:rPr>
          <w:rFonts w:cstheme="minorHAnsi"/>
        </w:rPr>
        <w:t xml:space="preserve">-time appointment will require effort that will average </w:t>
      </w:r>
      <w:r w:rsidR="00DB2344">
        <w:rPr>
          <w:rFonts w:cstheme="minorHAnsi"/>
        </w:rPr>
        <w:t>20</w:t>
      </w:r>
      <w:r w:rsidR="00DB2344" w:rsidRPr="00A44DAC">
        <w:rPr>
          <w:rFonts w:cstheme="minorHAnsi"/>
        </w:rPr>
        <w:t xml:space="preserve"> </w:t>
      </w:r>
      <w:r w:rsidRPr="00A44DAC">
        <w:rPr>
          <w:rFonts w:cstheme="minorHAnsi"/>
        </w:rPr>
        <w:t xml:space="preserve">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w:t>
      </w:r>
      <w:r w:rsidR="00DB2344">
        <w:rPr>
          <w:rFonts w:cstheme="minorHAnsi"/>
        </w:rPr>
        <w:t xml:space="preserve">The TA is expected to attend weekly class lectures (MW 9:30-10:20am) and lead three discussion sections (choose three of the following times: </w:t>
      </w:r>
      <w:proofErr w:type="spellStart"/>
      <w:r w:rsidR="00DB2344">
        <w:rPr>
          <w:rFonts w:cstheme="minorHAnsi"/>
        </w:rPr>
        <w:t>Th</w:t>
      </w:r>
      <w:proofErr w:type="spellEnd"/>
      <w:r w:rsidR="00DB2344">
        <w:rPr>
          <w:rFonts w:cstheme="minorHAnsi"/>
        </w:rPr>
        <w:t xml:space="preserve"> 8:30-9:20pm, </w:t>
      </w:r>
      <w:proofErr w:type="spellStart"/>
      <w:r w:rsidR="00DB2344">
        <w:rPr>
          <w:rFonts w:cstheme="minorHAnsi"/>
        </w:rPr>
        <w:t>Th</w:t>
      </w:r>
      <w:proofErr w:type="spellEnd"/>
      <w:r w:rsidR="00DB2344">
        <w:rPr>
          <w:rFonts w:cstheme="minorHAnsi"/>
        </w:rPr>
        <w:t xml:space="preserve"> 2:30-3:20pm, </w:t>
      </w:r>
      <w:proofErr w:type="spellStart"/>
      <w:r w:rsidR="00DB2344">
        <w:rPr>
          <w:rFonts w:cstheme="minorHAnsi"/>
        </w:rPr>
        <w:t>Th</w:t>
      </w:r>
      <w:proofErr w:type="spellEnd"/>
      <w:r w:rsidR="00DB2344">
        <w:rPr>
          <w:rFonts w:cstheme="minorHAnsi"/>
        </w:rPr>
        <w:t xml:space="preserve"> 3:30-4:20pm, F 9:30-10:20am)</w:t>
      </w:r>
    </w:p>
    <w:p w14:paraId="46652C6C" w14:textId="77777777" w:rsidR="00DB2344" w:rsidRDefault="00DB2344" w:rsidP="00A44DAC">
      <w:pPr>
        <w:spacing w:after="0" w:line="240" w:lineRule="auto"/>
        <w:rPr>
          <w:rFonts w:cstheme="minorHAnsi"/>
        </w:rPr>
      </w:pPr>
    </w:p>
    <w:p w14:paraId="3B2474AB" w14:textId="5F7FD6ED" w:rsidR="00CE0398" w:rsidRPr="00A44DAC" w:rsidRDefault="00CE0398" w:rsidP="00A44DAC">
      <w:pPr>
        <w:spacing w:after="0" w:line="240" w:lineRule="auto"/>
        <w:rPr>
          <w:rFonts w:cstheme="minorHAnsi"/>
        </w:rPr>
      </w:pPr>
      <w:r w:rsidRPr="00A44DAC">
        <w:rPr>
          <w:rFonts w:cstheme="minorHAnsi"/>
        </w:rPr>
        <w:t>The following table is an example of the average weekly effort that we expect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CE0398" w:rsidRPr="00A44DAC" w14:paraId="5223638F" w14:textId="77777777" w:rsidTr="00B407CE">
        <w:tc>
          <w:tcPr>
            <w:tcW w:w="5215" w:type="dxa"/>
          </w:tcPr>
          <w:p w14:paraId="11FD6835" w14:textId="77777777" w:rsidR="00CE0398" w:rsidRPr="00A44DAC" w:rsidRDefault="00CE0398" w:rsidP="00A44DAC">
            <w:pPr>
              <w:rPr>
                <w:rFonts w:cstheme="minorHAnsi"/>
              </w:rPr>
            </w:pPr>
          </w:p>
        </w:tc>
        <w:tc>
          <w:tcPr>
            <w:tcW w:w="171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B407CE">
        <w:tc>
          <w:tcPr>
            <w:tcW w:w="521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710" w:type="dxa"/>
          </w:tcPr>
          <w:p w14:paraId="0ADA1C99" w14:textId="77777777" w:rsidR="00CE0398" w:rsidRPr="00A44DAC" w:rsidRDefault="00CE0398" w:rsidP="00A44DAC">
            <w:pPr>
              <w:rPr>
                <w:rFonts w:cstheme="minorHAnsi"/>
              </w:rPr>
            </w:pPr>
          </w:p>
        </w:tc>
      </w:tr>
      <w:tr w:rsidR="00CE0398" w:rsidRPr="00A44DAC" w14:paraId="6F47E766" w14:textId="77777777" w:rsidTr="00B407CE">
        <w:tc>
          <w:tcPr>
            <w:tcW w:w="5215" w:type="dxa"/>
          </w:tcPr>
          <w:p w14:paraId="30F7E871" w14:textId="7FD36147" w:rsidR="00CE0398" w:rsidRPr="00A44DAC" w:rsidRDefault="00CE0398" w:rsidP="00DB2344">
            <w:pPr>
              <w:rPr>
                <w:rFonts w:cstheme="minorHAnsi"/>
              </w:rPr>
            </w:pPr>
            <w:r w:rsidRPr="00A44DAC">
              <w:rPr>
                <w:rFonts w:cstheme="minorHAnsi"/>
              </w:rPr>
              <w:t xml:space="preserve">   Lecture (attend 2 sessions)</w:t>
            </w:r>
          </w:p>
        </w:tc>
        <w:tc>
          <w:tcPr>
            <w:tcW w:w="1710" w:type="dxa"/>
          </w:tcPr>
          <w:p w14:paraId="319D014E" w14:textId="77777777" w:rsidR="00CE0398" w:rsidRPr="00A44DAC" w:rsidRDefault="00CE0398" w:rsidP="00B407CE">
            <w:pPr>
              <w:jc w:val="center"/>
              <w:rPr>
                <w:rFonts w:cstheme="minorHAnsi"/>
              </w:rPr>
            </w:pPr>
            <w:r w:rsidRPr="00A44DAC">
              <w:rPr>
                <w:rFonts w:cstheme="minorHAnsi"/>
              </w:rPr>
              <w:t>2</w:t>
            </w:r>
          </w:p>
        </w:tc>
      </w:tr>
      <w:tr w:rsidR="00CE0398" w:rsidRPr="00A44DAC" w14:paraId="5F2EB7F5" w14:textId="77777777" w:rsidTr="00B407CE">
        <w:tc>
          <w:tcPr>
            <w:tcW w:w="5215" w:type="dxa"/>
          </w:tcPr>
          <w:p w14:paraId="34851AA2" w14:textId="20FE6852" w:rsidR="00CE0398" w:rsidRPr="00A44DAC" w:rsidRDefault="00CE0398" w:rsidP="00DB2344">
            <w:pPr>
              <w:rPr>
                <w:rFonts w:cstheme="minorHAnsi"/>
              </w:rPr>
            </w:pPr>
            <w:r w:rsidRPr="00A44DAC">
              <w:rPr>
                <w:rFonts w:cstheme="minorHAnsi"/>
              </w:rPr>
              <w:t xml:space="preserve">   Discussion</w:t>
            </w:r>
            <w:r w:rsidR="00DB2344">
              <w:rPr>
                <w:rFonts w:cstheme="minorHAnsi"/>
              </w:rPr>
              <w:t xml:space="preserve"> </w:t>
            </w:r>
            <w:r w:rsidRPr="00A44DAC">
              <w:rPr>
                <w:rFonts w:cstheme="minorHAnsi"/>
              </w:rPr>
              <w:t>(</w:t>
            </w:r>
            <w:r w:rsidR="00DB2344">
              <w:rPr>
                <w:rFonts w:cstheme="minorHAnsi"/>
              </w:rPr>
              <w:t>3</w:t>
            </w:r>
            <w:r w:rsidR="00DB2344" w:rsidRPr="00A44DAC">
              <w:rPr>
                <w:rFonts w:cstheme="minorHAnsi"/>
              </w:rPr>
              <w:t xml:space="preserve"> </w:t>
            </w:r>
            <w:r w:rsidRPr="00A44DAC">
              <w:rPr>
                <w:rFonts w:cstheme="minorHAnsi"/>
              </w:rPr>
              <w:t>section</w:t>
            </w:r>
            <w:r w:rsidR="00DB2344">
              <w:rPr>
                <w:rFonts w:cstheme="minorHAnsi"/>
              </w:rPr>
              <w:t>s)</w:t>
            </w:r>
          </w:p>
        </w:tc>
        <w:tc>
          <w:tcPr>
            <w:tcW w:w="1710" w:type="dxa"/>
          </w:tcPr>
          <w:p w14:paraId="715B85F3" w14:textId="5AF4C93C" w:rsidR="00CE0398" w:rsidRPr="00A44DAC" w:rsidRDefault="00DB2344" w:rsidP="00B407CE">
            <w:pPr>
              <w:jc w:val="center"/>
              <w:rPr>
                <w:rFonts w:cstheme="minorHAnsi"/>
              </w:rPr>
            </w:pPr>
            <w:r>
              <w:rPr>
                <w:rFonts w:cstheme="minorHAnsi"/>
              </w:rPr>
              <w:t>3</w:t>
            </w:r>
          </w:p>
        </w:tc>
      </w:tr>
      <w:tr w:rsidR="00CE0398" w:rsidRPr="00A44DAC" w14:paraId="63ED4378" w14:textId="77777777" w:rsidTr="00B407CE">
        <w:tc>
          <w:tcPr>
            <w:tcW w:w="521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710" w:type="dxa"/>
          </w:tcPr>
          <w:p w14:paraId="1AC71E97" w14:textId="77777777" w:rsidR="00CE0398" w:rsidRPr="00A44DAC" w:rsidRDefault="00CE0398" w:rsidP="00B407CE">
            <w:pPr>
              <w:jc w:val="center"/>
              <w:rPr>
                <w:rFonts w:cstheme="minorHAnsi"/>
              </w:rPr>
            </w:pPr>
          </w:p>
        </w:tc>
      </w:tr>
      <w:tr w:rsidR="00CE0398" w:rsidRPr="00A44DAC" w14:paraId="41CEFFFF" w14:textId="77777777" w:rsidTr="00B407CE">
        <w:tc>
          <w:tcPr>
            <w:tcW w:w="5215" w:type="dxa"/>
          </w:tcPr>
          <w:p w14:paraId="204250C6" w14:textId="7BD8EC84" w:rsidR="00CE0398" w:rsidRPr="00A44DAC" w:rsidRDefault="00CE0398" w:rsidP="00DB2344">
            <w:pPr>
              <w:rPr>
                <w:rFonts w:cstheme="minorHAnsi"/>
              </w:rPr>
            </w:pPr>
            <w:r w:rsidRPr="00A44DAC">
              <w:rPr>
                <w:rFonts w:cstheme="minorHAnsi"/>
              </w:rPr>
              <w:t xml:space="preserve">   Weekly meeting with course </w:t>
            </w:r>
            <w:r w:rsidR="00DB2344">
              <w:rPr>
                <w:rFonts w:cstheme="minorHAnsi"/>
              </w:rPr>
              <w:t>instructors</w:t>
            </w:r>
          </w:p>
        </w:tc>
        <w:tc>
          <w:tcPr>
            <w:tcW w:w="1710" w:type="dxa"/>
          </w:tcPr>
          <w:p w14:paraId="2B219146" w14:textId="77777777" w:rsidR="00CE0398" w:rsidRPr="00A44DAC" w:rsidRDefault="00CE0398" w:rsidP="00B407CE">
            <w:pPr>
              <w:jc w:val="center"/>
              <w:rPr>
                <w:rFonts w:cstheme="minorHAnsi"/>
              </w:rPr>
            </w:pPr>
            <w:r w:rsidRPr="00A44DAC">
              <w:rPr>
                <w:rFonts w:cstheme="minorHAnsi"/>
              </w:rPr>
              <w:t>1</w:t>
            </w:r>
          </w:p>
        </w:tc>
      </w:tr>
      <w:tr w:rsidR="00CE0398" w:rsidRPr="00A44DAC" w14:paraId="5F6F5D63" w14:textId="77777777" w:rsidTr="00B407CE">
        <w:tc>
          <w:tcPr>
            <w:tcW w:w="5215" w:type="dxa"/>
          </w:tcPr>
          <w:p w14:paraId="3D3FC41C" w14:textId="77777777" w:rsidR="00CE0398" w:rsidRPr="00A44DAC" w:rsidRDefault="00CE0398" w:rsidP="00A44DAC">
            <w:pPr>
              <w:rPr>
                <w:rFonts w:cstheme="minorHAnsi"/>
              </w:rPr>
            </w:pPr>
            <w:r w:rsidRPr="00A44DAC">
              <w:rPr>
                <w:rFonts w:cstheme="minorHAnsi"/>
              </w:rPr>
              <w:t xml:space="preserve">   Individual preparation/grading</w:t>
            </w:r>
          </w:p>
        </w:tc>
        <w:tc>
          <w:tcPr>
            <w:tcW w:w="1710" w:type="dxa"/>
          </w:tcPr>
          <w:p w14:paraId="52534448" w14:textId="4BF68F78" w:rsidR="00CE0398" w:rsidRPr="00A44DAC" w:rsidRDefault="00DB2344" w:rsidP="00B407CE">
            <w:pPr>
              <w:jc w:val="center"/>
              <w:rPr>
                <w:rFonts w:cstheme="minorHAnsi"/>
              </w:rPr>
            </w:pPr>
            <w:r>
              <w:rPr>
                <w:rFonts w:cstheme="minorHAnsi"/>
              </w:rPr>
              <w:t>9</w:t>
            </w:r>
          </w:p>
        </w:tc>
      </w:tr>
      <w:tr w:rsidR="00CE0398" w:rsidRPr="00A44DAC" w14:paraId="18BCBA2F" w14:textId="77777777" w:rsidTr="00B407CE">
        <w:tc>
          <w:tcPr>
            <w:tcW w:w="5215" w:type="dxa"/>
          </w:tcPr>
          <w:p w14:paraId="4E5E99FF" w14:textId="77777777" w:rsidR="00CE0398" w:rsidRPr="00A44DAC" w:rsidRDefault="00CE0398" w:rsidP="00A44DAC">
            <w:pPr>
              <w:rPr>
                <w:rFonts w:cstheme="minorHAnsi"/>
                <w:b/>
              </w:rPr>
            </w:pPr>
            <w:r w:rsidRPr="00A44DAC">
              <w:rPr>
                <w:rFonts w:cstheme="minorHAnsi"/>
                <w:b/>
              </w:rPr>
              <w:t>Office Hours</w:t>
            </w:r>
          </w:p>
        </w:tc>
        <w:tc>
          <w:tcPr>
            <w:tcW w:w="1710" w:type="dxa"/>
          </w:tcPr>
          <w:p w14:paraId="1E46AF38" w14:textId="4CEAD0D3" w:rsidR="00CE0398" w:rsidRPr="00A44DAC" w:rsidRDefault="00DB2344" w:rsidP="00B407CE">
            <w:pPr>
              <w:jc w:val="center"/>
              <w:rPr>
                <w:rFonts w:cstheme="minorHAnsi"/>
              </w:rPr>
            </w:pPr>
            <w:r>
              <w:rPr>
                <w:rFonts w:cstheme="minorHAnsi"/>
              </w:rPr>
              <w:t>3</w:t>
            </w:r>
          </w:p>
        </w:tc>
      </w:tr>
      <w:tr w:rsidR="00CE0398" w:rsidRPr="00A44DAC" w14:paraId="7E82DB44" w14:textId="77777777" w:rsidTr="00B407CE">
        <w:tc>
          <w:tcPr>
            <w:tcW w:w="521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710" w:type="dxa"/>
          </w:tcPr>
          <w:p w14:paraId="67248157" w14:textId="675A0D82" w:rsidR="00CE0398" w:rsidRPr="00A44DAC" w:rsidRDefault="00DB2344" w:rsidP="00B407CE">
            <w:pPr>
              <w:jc w:val="center"/>
              <w:rPr>
                <w:rFonts w:cstheme="minorHAnsi"/>
              </w:rPr>
            </w:pPr>
            <w:r>
              <w:rPr>
                <w:rFonts w:cstheme="minorHAnsi"/>
              </w:rPr>
              <w:t>2</w:t>
            </w:r>
          </w:p>
        </w:tc>
      </w:tr>
    </w:tbl>
    <w:p w14:paraId="7D22B8C9" w14:textId="77777777" w:rsidR="00CE0398" w:rsidRPr="00A44DAC" w:rsidRDefault="00CE0398" w:rsidP="00A44DAC">
      <w:pPr>
        <w:spacing w:after="0" w:line="240" w:lineRule="auto"/>
        <w:rPr>
          <w:rFonts w:cstheme="minorHAnsi"/>
        </w:rPr>
      </w:pPr>
    </w:p>
    <w:p w14:paraId="3817E53D" w14:textId="1C39F47B"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 handling grade complaints or academic dishonesty, subbing for instructors</w:t>
      </w:r>
      <w:r w:rsidR="00DB2344">
        <w:rPr>
          <w:rFonts w:cstheme="minorHAnsi"/>
        </w:rPr>
        <w:t xml:space="preserve"> </w:t>
      </w:r>
      <w:r w:rsidRPr="00A44DAC">
        <w:rPr>
          <w:rFonts w:cstheme="minorHAnsi"/>
        </w:rPr>
        <w:t>who are sick, assisting with online course materials,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 xml:space="preserve">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w:t>
      </w:r>
      <w:r w:rsidRPr="00A44DAC">
        <w:rPr>
          <w:rFonts w:asciiTheme="minorHAnsi" w:eastAsia="Calibri" w:hAnsiTheme="minorHAnsi" w:cstheme="minorHAnsi"/>
          <w:szCs w:val="22"/>
        </w:rPr>
        <w:lastRenderedPageBreak/>
        <w:t>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14F39BA3"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including interviews, </w:t>
      </w:r>
      <w:r w:rsidR="00D04EC4">
        <w:rPr>
          <w:rFonts w:asciiTheme="minorHAnsi" w:hAnsiTheme="minorHAnsi" w:cstheme="minorHAnsi"/>
        </w:rPr>
        <w:t>references</w:t>
      </w:r>
      <w:r w:rsidRPr="00B407CE">
        <w:rPr>
          <w:rFonts w:asciiTheme="minorHAnsi" w:hAnsiTheme="minorHAnsi" w:cstheme="minorHAnsi"/>
        </w:rPr>
        <w:t>,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Completion of introductory biostatistics and epidemiology coursework</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P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3C22896F" w14:textId="77777777" w:rsidR="002740C7" w:rsidRPr="00A44DAC" w:rsidRDefault="002740C7" w:rsidP="00A44DAC">
      <w:pPr>
        <w:spacing w:after="0" w:line="240" w:lineRule="auto"/>
      </w:pPr>
    </w:p>
    <w:p w14:paraId="008F6D3E" w14:textId="1C2CD982"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6"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6B1F5846" w14:textId="77777777" w:rsidR="002740C7" w:rsidRDefault="002740C7" w:rsidP="002740C7">
      <w:pPr>
        <w:pStyle w:val="ListParagraph"/>
        <w:numPr>
          <w:ilvl w:val="0"/>
          <w:numId w:val="1"/>
        </w:numPr>
        <w:spacing w:after="0" w:line="240" w:lineRule="auto"/>
      </w:pPr>
      <w:r>
        <w:t>A Biostatistics professor with whom you’ve completed biostatistics coursework</w:t>
      </w:r>
    </w:p>
    <w:p w14:paraId="2C8A72DC" w14:textId="77777777" w:rsidR="002740C7" w:rsidRDefault="002740C7" w:rsidP="002740C7">
      <w:pPr>
        <w:pStyle w:val="ListParagraph"/>
        <w:numPr>
          <w:ilvl w:val="0"/>
          <w:numId w:val="1"/>
        </w:numPr>
        <w:spacing w:after="0" w:line="240" w:lineRule="auto"/>
      </w:pPr>
      <w:r>
        <w:t>An Epidemiology professor with whom you’ve completed epidemiology coursework</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98"/>
    <w:rsid w:val="000F53BE"/>
    <w:rsid w:val="001C2648"/>
    <w:rsid w:val="002740C7"/>
    <w:rsid w:val="00443B9D"/>
    <w:rsid w:val="007F540C"/>
    <w:rsid w:val="009719DD"/>
    <w:rsid w:val="009726C2"/>
    <w:rsid w:val="009D3555"/>
    <w:rsid w:val="00A44DAC"/>
    <w:rsid w:val="00B407CE"/>
    <w:rsid w:val="00B87011"/>
    <w:rsid w:val="00CE0398"/>
    <w:rsid w:val="00CF0BDA"/>
    <w:rsid w:val="00D04EC4"/>
    <w:rsid w:val="00DB2344"/>
    <w:rsid w:val="00F054F1"/>
    <w:rsid w:val="00F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_ticket=NAx-yQRPpzoi6E_TobDH2eJ9XB0WGfE2&amp;id=829505&amp;ci=170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Shie, Kathleen Y</cp:lastModifiedBy>
  <cp:revision>5</cp:revision>
  <dcterms:created xsi:type="dcterms:W3CDTF">2017-11-16T17:42:00Z</dcterms:created>
  <dcterms:modified xsi:type="dcterms:W3CDTF">2017-11-16T18:05:00Z</dcterms:modified>
</cp:coreProperties>
</file>