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A72A5" w14:textId="747B04B7" w:rsidR="00C63CE7" w:rsidRPr="00C07132" w:rsidRDefault="00C779D7" w:rsidP="00917548">
      <w:pPr>
        <w:pStyle w:val="NoSpacing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</w:t>
      </w:r>
      <w:r w:rsidR="00633BC8" w:rsidRPr="00C07132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</w:p>
    <w:p w14:paraId="7E9D26B0" w14:textId="77777777" w:rsidR="00C07132" w:rsidRDefault="00C07132" w:rsidP="0091754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DE22CCA" w14:textId="77777777" w:rsidR="00917548" w:rsidRPr="00C07132" w:rsidRDefault="00C07132" w:rsidP="00917548">
      <w:pPr>
        <w:pStyle w:val="NoSpacing"/>
        <w:jc w:val="center"/>
        <w:rPr>
          <w:rFonts w:ascii="Arial" w:hAnsi="Arial" w:cs="Arial"/>
          <w:b/>
          <w:smallCaps/>
          <w:sz w:val="28"/>
          <w:szCs w:val="28"/>
        </w:rPr>
      </w:pPr>
      <w:r w:rsidRPr="00C07132">
        <w:rPr>
          <w:rFonts w:ascii="Arial" w:hAnsi="Arial" w:cs="Arial"/>
          <w:b/>
          <w:smallCaps/>
          <w:sz w:val="28"/>
          <w:szCs w:val="28"/>
        </w:rPr>
        <w:t>Kanika Arora</w:t>
      </w:r>
    </w:p>
    <w:p w14:paraId="18DD2F28" w14:textId="77777777" w:rsidR="00C07132" w:rsidRPr="00C07132" w:rsidRDefault="00C07132" w:rsidP="00917548">
      <w:pPr>
        <w:pStyle w:val="NoSpacing"/>
        <w:jc w:val="center"/>
        <w:rPr>
          <w:rFonts w:ascii="Arial" w:hAnsi="Arial" w:cs="Arial"/>
          <w:smallCaps/>
          <w:sz w:val="20"/>
          <w:szCs w:val="20"/>
        </w:rPr>
      </w:pPr>
      <w:r w:rsidRPr="00C07132">
        <w:rPr>
          <w:rFonts w:ascii="Arial" w:hAnsi="Arial" w:cs="Arial"/>
          <w:smallCaps/>
          <w:sz w:val="20"/>
          <w:szCs w:val="20"/>
        </w:rPr>
        <w:t>Curriculum Vitae</w:t>
      </w:r>
    </w:p>
    <w:p w14:paraId="7866C90D" w14:textId="77777777" w:rsidR="00917548" w:rsidRPr="00C07132" w:rsidRDefault="00917548" w:rsidP="00917548">
      <w:pPr>
        <w:pStyle w:val="NoSpacing"/>
        <w:jc w:val="center"/>
        <w:rPr>
          <w:rFonts w:ascii="Arial" w:hAnsi="Arial" w:cs="Arial"/>
        </w:rPr>
      </w:pPr>
    </w:p>
    <w:p w14:paraId="1A3BE86B" w14:textId="77777777" w:rsidR="00C07132" w:rsidRDefault="00C07132" w:rsidP="00C07132">
      <w:pPr>
        <w:pStyle w:val="NoSpacing"/>
        <w:rPr>
          <w:rFonts w:ascii="Arial" w:hAnsi="Arial" w:cs="Arial"/>
          <w:b/>
          <w:smallCaps/>
          <w:sz w:val="28"/>
          <w:szCs w:val="28"/>
        </w:rPr>
      </w:pPr>
    </w:p>
    <w:p w14:paraId="07500B8B" w14:textId="77777777" w:rsidR="00C07132" w:rsidRPr="00C07132" w:rsidRDefault="00C07132" w:rsidP="00C07132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  <w:r w:rsidRPr="00C07132">
        <w:rPr>
          <w:rFonts w:ascii="Arial" w:hAnsi="Arial" w:cs="Arial"/>
          <w:b/>
          <w:smallCaps/>
          <w:sz w:val="24"/>
          <w:szCs w:val="24"/>
        </w:rPr>
        <w:t>Contact Information</w:t>
      </w:r>
    </w:p>
    <w:p w14:paraId="24D78F97" w14:textId="77777777" w:rsidR="00C07132" w:rsidRDefault="00C07132" w:rsidP="00C07132">
      <w:pPr>
        <w:pStyle w:val="Subtitle"/>
        <w:spacing w:before="0" w:after="0" w:line="240" w:lineRule="auto"/>
        <w:rPr>
          <w:rFonts w:ascii="Arial" w:eastAsiaTheme="minorHAnsi" w:hAnsi="Arial" w:cs="Arial"/>
          <w:b w:val="0"/>
          <w:spacing w:val="0"/>
          <w:sz w:val="20"/>
          <w:szCs w:val="20"/>
        </w:rPr>
      </w:pPr>
      <w:r w:rsidRPr="00C07132">
        <w:rPr>
          <w:rFonts w:ascii="Arial" w:eastAsiaTheme="minorHAnsi" w:hAnsi="Arial" w:cs="Arial"/>
          <w:b w:val="0"/>
          <w:spacing w:val="0"/>
          <w:sz w:val="20"/>
          <w:szCs w:val="20"/>
        </w:rPr>
        <w:t xml:space="preserve">Department of Health Management and Policy </w:t>
      </w:r>
    </w:p>
    <w:p w14:paraId="7CAC6141" w14:textId="77777777" w:rsidR="00C07132" w:rsidRDefault="00C07132" w:rsidP="00C07132">
      <w:pPr>
        <w:pStyle w:val="Subtitle"/>
        <w:spacing w:before="0" w:after="0" w:line="240" w:lineRule="auto"/>
        <w:rPr>
          <w:rFonts w:ascii="Arial" w:eastAsiaTheme="minorHAnsi" w:hAnsi="Arial" w:cs="Arial"/>
          <w:b w:val="0"/>
          <w:spacing w:val="0"/>
          <w:sz w:val="20"/>
          <w:szCs w:val="20"/>
        </w:rPr>
      </w:pPr>
      <w:r w:rsidRPr="00C07132">
        <w:rPr>
          <w:rFonts w:ascii="Arial" w:eastAsiaTheme="minorHAnsi" w:hAnsi="Arial" w:cs="Arial"/>
          <w:b w:val="0"/>
          <w:spacing w:val="0"/>
          <w:sz w:val="20"/>
          <w:szCs w:val="20"/>
        </w:rPr>
        <w:t xml:space="preserve">College of Public Health University of Iowa </w:t>
      </w:r>
    </w:p>
    <w:p w14:paraId="7C1BECCD" w14:textId="77777777" w:rsidR="00C07132" w:rsidRDefault="00C07132" w:rsidP="00C07132">
      <w:pPr>
        <w:pStyle w:val="Subtitle"/>
        <w:spacing w:before="0" w:after="0" w:line="240" w:lineRule="auto"/>
        <w:rPr>
          <w:rFonts w:ascii="Arial" w:eastAsiaTheme="minorHAnsi" w:hAnsi="Arial" w:cs="Arial"/>
          <w:b w:val="0"/>
          <w:spacing w:val="0"/>
          <w:sz w:val="20"/>
          <w:szCs w:val="20"/>
        </w:rPr>
      </w:pPr>
      <w:r w:rsidRPr="00C07132">
        <w:rPr>
          <w:rFonts w:ascii="Arial" w:eastAsiaTheme="minorHAnsi" w:hAnsi="Arial" w:cs="Arial"/>
          <w:b w:val="0"/>
          <w:spacing w:val="0"/>
          <w:sz w:val="20"/>
          <w:szCs w:val="20"/>
        </w:rPr>
        <w:t>N2</w:t>
      </w:r>
      <w:r>
        <w:rPr>
          <w:rFonts w:ascii="Arial" w:eastAsiaTheme="minorHAnsi" w:hAnsi="Arial" w:cs="Arial"/>
          <w:b w:val="0"/>
          <w:spacing w:val="0"/>
          <w:sz w:val="20"/>
          <w:szCs w:val="20"/>
        </w:rPr>
        <w:t>38</w:t>
      </w:r>
      <w:r w:rsidRPr="00C07132">
        <w:rPr>
          <w:rFonts w:ascii="Arial" w:eastAsiaTheme="minorHAnsi" w:hAnsi="Arial" w:cs="Arial"/>
          <w:b w:val="0"/>
          <w:spacing w:val="0"/>
          <w:sz w:val="20"/>
          <w:szCs w:val="20"/>
        </w:rPr>
        <w:t xml:space="preserve"> CPHB, Iowa City, IA 52242</w:t>
      </w:r>
    </w:p>
    <w:p w14:paraId="56586DC8" w14:textId="77777777" w:rsidR="00C07132" w:rsidRDefault="00C07132" w:rsidP="00C07132">
      <w:pPr>
        <w:pStyle w:val="Subtitle"/>
        <w:spacing w:before="0" w:after="0" w:line="240" w:lineRule="auto"/>
        <w:rPr>
          <w:rFonts w:ascii="Arial" w:eastAsiaTheme="minorHAnsi" w:hAnsi="Arial" w:cs="Arial"/>
          <w:b w:val="0"/>
          <w:spacing w:val="0"/>
          <w:sz w:val="20"/>
          <w:szCs w:val="20"/>
        </w:rPr>
      </w:pPr>
      <w:r w:rsidRPr="00C07132">
        <w:rPr>
          <w:rFonts w:ascii="Arial" w:eastAsiaTheme="minorHAnsi" w:hAnsi="Arial" w:cs="Arial"/>
          <w:b w:val="0"/>
          <w:spacing w:val="0"/>
          <w:sz w:val="20"/>
          <w:szCs w:val="20"/>
        </w:rPr>
        <w:t>Phone: 319-384-3</w:t>
      </w:r>
      <w:r>
        <w:rPr>
          <w:rFonts w:ascii="Arial" w:eastAsiaTheme="minorHAnsi" w:hAnsi="Arial" w:cs="Arial"/>
          <w:b w:val="0"/>
          <w:spacing w:val="0"/>
          <w:sz w:val="20"/>
          <w:szCs w:val="20"/>
        </w:rPr>
        <w:t>817</w:t>
      </w:r>
    </w:p>
    <w:p w14:paraId="19786E7F" w14:textId="77777777" w:rsidR="00C07132" w:rsidRPr="00C07132" w:rsidRDefault="00C07132" w:rsidP="00C07132">
      <w:pPr>
        <w:pStyle w:val="Subtitle"/>
        <w:spacing w:before="0" w:after="0" w:line="240" w:lineRule="auto"/>
        <w:rPr>
          <w:rFonts w:ascii="Arial" w:eastAsiaTheme="minorHAnsi" w:hAnsi="Arial" w:cs="Arial"/>
          <w:b w:val="0"/>
          <w:spacing w:val="0"/>
          <w:sz w:val="20"/>
          <w:szCs w:val="20"/>
        </w:rPr>
      </w:pPr>
      <w:r w:rsidRPr="00C07132">
        <w:rPr>
          <w:rFonts w:ascii="Arial" w:eastAsiaTheme="minorHAnsi" w:hAnsi="Arial" w:cs="Arial"/>
          <w:b w:val="0"/>
          <w:spacing w:val="0"/>
          <w:sz w:val="20"/>
          <w:szCs w:val="20"/>
        </w:rPr>
        <w:t xml:space="preserve">Email: </w:t>
      </w:r>
      <w:r>
        <w:rPr>
          <w:rFonts w:ascii="Arial" w:eastAsiaTheme="minorHAnsi" w:hAnsi="Arial" w:cs="Arial"/>
          <w:b w:val="0"/>
          <w:spacing w:val="0"/>
          <w:sz w:val="20"/>
          <w:szCs w:val="20"/>
        </w:rPr>
        <w:t>kanika-arora</w:t>
      </w:r>
      <w:r w:rsidRPr="00C07132">
        <w:rPr>
          <w:rFonts w:ascii="Arial" w:eastAsiaTheme="minorHAnsi" w:hAnsi="Arial" w:cs="Arial"/>
          <w:b w:val="0"/>
          <w:spacing w:val="0"/>
          <w:sz w:val="20"/>
          <w:szCs w:val="20"/>
        </w:rPr>
        <w:t xml:space="preserve">@uiowa.edu </w:t>
      </w:r>
    </w:p>
    <w:p w14:paraId="3C33B3A3" w14:textId="77777777" w:rsidR="00C07132" w:rsidRDefault="00C07132" w:rsidP="00C07132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</w:p>
    <w:p w14:paraId="267F4238" w14:textId="77777777" w:rsidR="00917548" w:rsidRPr="00C07132" w:rsidRDefault="00C07132" w:rsidP="00C07132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  <w:r w:rsidRPr="00C07132">
        <w:rPr>
          <w:rFonts w:ascii="Arial" w:hAnsi="Arial" w:cs="Arial"/>
          <w:b/>
          <w:smallCaps/>
          <w:sz w:val="24"/>
          <w:szCs w:val="24"/>
        </w:rPr>
        <w:t>Current Academic Position</w:t>
      </w:r>
      <w:r w:rsidRPr="00C07132">
        <w:rPr>
          <w:rFonts w:ascii="Arial" w:hAnsi="Arial" w:cs="Arial"/>
          <w:b/>
          <w:smallCaps/>
          <w:sz w:val="24"/>
          <w:szCs w:val="24"/>
        </w:rPr>
        <w:tab/>
      </w:r>
    </w:p>
    <w:p w14:paraId="7B1C1530" w14:textId="77777777" w:rsidR="00C07132" w:rsidRDefault="00C07132" w:rsidP="00C07132">
      <w:pPr>
        <w:pStyle w:val="NewEntryDate"/>
        <w:ind w:firstLine="0"/>
        <w:rPr>
          <w:rFonts w:ascii="Arial" w:hAnsi="Arial" w:cs="Arial"/>
        </w:rPr>
      </w:pPr>
    </w:p>
    <w:p w14:paraId="7F65D123" w14:textId="77777777" w:rsidR="00C07132" w:rsidRDefault="00C07132" w:rsidP="008D7AAE">
      <w:pPr>
        <w:pStyle w:val="NewEntryDate"/>
        <w:spacing w:after="10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Jul</w:t>
      </w:r>
      <w:r w:rsidR="00274CB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2015 – Present</w:t>
      </w:r>
      <w:r>
        <w:rPr>
          <w:rFonts w:ascii="Arial" w:hAnsi="Arial" w:cs="Arial"/>
        </w:rPr>
        <w:tab/>
      </w:r>
      <w:r w:rsidRPr="00C07132">
        <w:rPr>
          <w:rFonts w:ascii="Arial" w:hAnsi="Arial" w:cs="Arial"/>
        </w:rPr>
        <w:t>Assistant Professor, University of Iowa, Department of Health Management and Policy</w:t>
      </w:r>
    </w:p>
    <w:p w14:paraId="001531EA" w14:textId="77777777" w:rsidR="00C07132" w:rsidRPr="00C07132" w:rsidRDefault="00C07132" w:rsidP="00C07132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Education</w:t>
      </w:r>
      <w:r w:rsidRPr="00C07132">
        <w:rPr>
          <w:rFonts w:ascii="Arial" w:hAnsi="Arial" w:cs="Arial"/>
          <w:b/>
          <w:smallCaps/>
          <w:sz w:val="24"/>
          <w:szCs w:val="24"/>
        </w:rPr>
        <w:tab/>
      </w:r>
    </w:p>
    <w:p w14:paraId="48289DC6" w14:textId="77777777" w:rsidR="00C07132" w:rsidRDefault="00C07132" w:rsidP="00C07132">
      <w:pPr>
        <w:pStyle w:val="NewEntryDate"/>
        <w:ind w:firstLine="0"/>
        <w:rPr>
          <w:rFonts w:ascii="Arial" w:hAnsi="Arial" w:cs="Arial"/>
        </w:rPr>
      </w:pPr>
    </w:p>
    <w:p w14:paraId="59397E82" w14:textId="77777777" w:rsidR="00E64F7B" w:rsidRPr="00C07132" w:rsidRDefault="00E64F7B" w:rsidP="008D7AAE">
      <w:pPr>
        <w:pStyle w:val="NewEntryDate"/>
        <w:spacing w:after="100"/>
        <w:ind w:left="1627" w:hanging="1627"/>
        <w:rPr>
          <w:rFonts w:ascii="Arial" w:hAnsi="Arial" w:cs="Arial"/>
        </w:rPr>
      </w:pPr>
      <w:r w:rsidRPr="00C07132">
        <w:rPr>
          <w:rFonts w:ascii="Arial" w:hAnsi="Arial" w:cs="Arial"/>
        </w:rPr>
        <w:t>2015</w:t>
      </w:r>
      <w:r w:rsidR="00C07132">
        <w:rPr>
          <w:rFonts w:ascii="Arial" w:hAnsi="Arial" w:cs="Arial"/>
        </w:rPr>
        <w:tab/>
      </w:r>
      <w:r w:rsidRPr="00C07132">
        <w:rPr>
          <w:rFonts w:ascii="Arial" w:hAnsi="Arial" w:cs="Arial"/>
        </w:rPr>
        <w:t>Ph.D., Public Administration and International Affairs, Maxwell School of Citizenship and Public Affairs, Syracuse University</w:t>
      </w:r>
    </w:p>
    <w:p w14:paraId="0DB736F1" w14:textId="77777777" w:rsidR="00E64F7B" w:rsidRPr="00C07132" w:rsidRDefault="00E64F7B" w:rsidP="008D7AAE">
      <w:pPr>
        <w:pStyle w:val="NewEntryDate"/>
        <w:spacing w:after="100"/>
        <w:ind w:left="1627" w:hanging="1627"/>
        <w:rPr>
          <w:rFonts w:ascii="Arial" w:hAnsi="Arial" w:cs="Arial"/>
        </w:rPr>
      </w:pPr>
      <w:r w:rsidRPr="00C07132">
        <w:rPr>
          <w:rFonts w:ascii="Arial" w:hAnsi="Arial" w:cs="Arial"/>
        </w:rPr>
        <w:t>2007</w:t>
      </w:r>
      <w:r w:rsidRPr="00C07132">
        <w:rPr>
          <w:rFonts w:ascii="Arial" w:hAnsi="Arial" w:cs="Arial"/>
        </w:rPr>
        <w:tab/>
      </w:r>
      <w:r w:rsidR="008D7AAE">
        <w:rPr>
          <w:rFonts w:ascii="Arial" w:hAnsi="Arial" w:cs="Arial"/>
        </w:rPr>
        <w:t xml:space="preserve">M.P.A, </w:t>
      </w:r>
      <w:r w:rsidRPr="00C07132">
        <w:rPr>
          <w:rFonts w:ascii="Arial" w:hAnsi="Arial" w:cs="Arial"/>
        </w:rPr>
        <w:t>Public Administration,</w:t>
      </w:r>
      <w:r w:rsidR="008D7AAE">
        <w:rPr>
          <w:rFonts w:ascii="Arial" w:hAnsi="Arial" w:cs="Arial"/>
        </w:rPr>
        <w:t xml:space="preserve"> C</w:t>
      </w:r>
      <w:r w:rsidRPr="00C07132">
        <w:rPr>
          <w:rFonts w:ascii="Arial" w:hAnsi="Arial" w:cs="Arial"/>
        </w:rPr>
        <w:t>ornell Institute of Public Affairs, Cornell University</w:t>
      </w:r>
    </w:p>
    <w:p w14:paraId="48C37CBD" w14:textId="77777777" w:rsidR="00E64F7B" w:rsidRDefault="00E64F7B" w:rsidP="008D7AAE">
      <w:pPr>
        <w:pStyle w:val="NewEntryDate"/>
        <w:spacing w:after="100"/>
        <w:ind w:left="1627" w:hanging="1627"/>
        <w:rPr>
          <w:rFonts w:ascii="Arial" w:hAnsi="Arial" w:cs="Arial"/>
        </w:rPr>
      </w:pPr>
      <w:r w:rsidRPr="00C07132">
        <w:rPr>
          <w:rFonts w:ascii="Arial" w:hAnsi="Arial" w:cs="Arial"/>
        </w:rPr>
        <w:t>2005</w:t>
      </w:r>
      <w:r w:rsidRPr="00C07132">
        <w:rPr>
          <w:rFonts w:ascii="Arial" w:hAnsi="Arial" w:cs="Arial"/>
        </w:rPr>
        <w:tab/>
        <w:t>B.A., Journalism</w:t>
      </w:r>
      <w:r w:rsidR="008D7AAE">
        <w:rPr>
          <w:rFonts w:ascii="Arial" w:hAnsi="Arial" w:cs="Arial"/>
        </w:rPr>
        <w:t>, L</w:t>
      </w:r>
      <w:r w:rsidRPr="00C07132">
        <w:rPr>
          <w:rFonts w:ascii="Arial" w:hAnsi="Arial" w:cs="Arial"/>
        </w:rPr>
        <w:t>ady Shriram College, Delhi University, India</w:t>
      </w:r>
    </w:p>
    <w:p w14:paraId="0E95398D" w14:textId="77777777" w:rsidR="008D7AAE" w:rsidRDefault="008D7AAE" w:rsidP="008D7AAE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</w:p>
    <w:p w14:paraId="0DCD965D" w14:textId="77777777" w:rsidR="008D7AAE" w:rsidRPr="00C07132" w:rsidRDefault="008D7AAE" w:rsidP="008D7AAE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Research Interests</w:t>
      </w:r>
      <w:r w:rsidRPr="00C07132">
        <w:rPr>
          <w:rFonts w:ascii="Arial" w:hAnsi="Arial" w:cs="Arial"/>
          <w:b/>
          <w:smallCaps/>
          <w:sz w:val="24"/>
          <w:szCs w:val="24"/>
        </w:rPr>
        <w:tab/>
      </w:r>
    </w:p>
    <w:p w14:paraId="230E33D8" w14:textId="77777777" w:rsidR="008D7AAE" w:rsidRDefault="008D7AAE" w:rsidP="008D7AAE">
      <w:pPr>
        <w:pStyle w:val="NewEntryDate"/>
        <w:ind w:firstLine="0"/>
        <w:rPr>
          <w:rFonts w:ascii="Arial" w:hAnsi="Arial" w:cs="Arial"/>
        </w:rPr>
      </w:pPr>
    </w:p>
    <w:p w14:paraId="72E7B8F0" w14:textId="77777777" w:rsidR="008D7AAE" w:rsidRDefault="008D7AAE" w:rsidP="008D7AAE">
      <w:pPr>
        <w:pStyle w:val="NewEntryDate"/>
        <w:spacing w:after="100"/>
        <w:ind w:firstLine="0"/>
        <w:rPr>
          <w:rFonts w:ascii="Arial" w:hAnsi="Arial" w:cs="Arial"/>
        </w:rPr>
      </w:pPr>
      <w:r>
        <w:rPr>
          <w:rFonts w:ascii="Arial" w:hAnsi="Arial" w:cs="Arial"/>
        </w:rPr>
        <w:t>Long-term Care, Informal Care, Gerontology, Program Evaluation</w:t>
      </w:r>
    </w:p>
    <w:p w14:paraId="3EAEB65D" w14:textId="77777777" w:rsidR="008D7AAE" w:rsidRDefault="008D7AAE" w:rsidP="008D7AAE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</w:p>
    <w:p w14:paraId="4F96EC45" w14:textId="77777777" w:rsidR="008D7AAE" w:rsidRPr="00C07132" w:rsidRDefault="008D7AAE" w:rsidP="008D7AAE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Publications</w:t>
      </w:r>
      <w:r w:rsidRPr="00C07132">
        <w:rPr>
          <w:rFonts w:ascii="Arial" w:hAnsi="Arial" w:cs="Arial"/>
          <w:b/>
          <w:smallCaps/>
          <w:sz w:val="24"/>
          <w:szCs w:val="24"/>
        </w:rPr>
        <w:tab/>
      </w:r>
    </w:p>
    <w:p w14:paraId="6BF2EEC7" w14:textId="77777777" w:rsidR="008D7AAE" w:rsidRDefault="008D7AAE" w:rsidP="008D7AAE">
      <w:pPr>
        <w:pStyle w:val="NewEntryDate"/>
        <w:ind w:firstLine="0"/>
        <w:rPr>
          <w:rFonts w:ascii="Arial" w:hAnsi="Arial" w:cs="Arial"/>
        </w:rPr>
      </w:pPr>
    </w:p>
    <w:p w14:paraId="61BF2EB8" w14:textId="77777777" w:rsidR="008401D6" w:rsidRPr="008401D6" w:rsidRDefault="008401D6" w:rsidP="008401D6">
      <w:pPr>
        <w:pStyle w:val="NewEntryPub"/>
        <w:spacing w:after="100"/>
        <w:ind w:left="0" w:firstLine="0"/>
        <w:rPr>
          <w:rFonts w:ascii="Arial" w:hAnsi="Arial" w:cs="Arial"/>
          <w:smallCaps/>
        </w:rPr>
      </w:pPr>
      <w:r w:rsidRPr="008401D6">
        <w:rPr>
          <w:rFonts w:ascii="Arial" w:hAnsi="Arial" w:cs="Arial"/>
          <w:smallCaps/>
        </w:rPr>
        <w:t>Peer Reviewed</w:t>
      </w:r>
    </w:p>
    <w:p w14:paraId="7E702E5E" w14:textId="77777777" w:rsidR="008D7AAE" w:rsidRPr="00C07132" w:rsidRDefault="008D7AAE" w:rsidP="008D7AAE">
      <w:pPr>
        <w:pStyle w:val="NewEntryPub"/>
        <w:numPr>
          <w:ilvl w:val="0"/>
          <w:numId w:val="2"/>
        </w:numPr>
        <w:spacing w:after="100"/>
        <w:rPr>
          <w:rFonts w:ascii="Arial" w:hAnsi="Arial" w:cs="Arial"/>
        </w:rPr>
      </w:pPr>
      <w:r w:rsidRPr="00A83CA6">
        <w:rPr>
          <w:rFonts w:ascii="Arial" w:hAnsi="Arial" w:cs="Arial"/>
          <w:b/>
        </w:rPr>
        <w:t>Aror</w:t>
      </w:r>
      <w:r w:rsidR="00027B5E" w:rsidRPr="00A83CA6">
        <w:rPr>
          <w:rFonts w:ascii="Arial" w:hAnsi="Arial" w:cs="Arial"/>
          <w:b/>
        </w:rPr>
        <w:t>a, K</w:t>
      </w:r>
      <w:r w:rsidR="00027B5E">
        <w:rPr>
          <w:rFonts w:ascii="Arial" w:hAnsi="Arial" w:cs="Arial"/>
        </w:rPr>
        <w:t xml:space="preserve">. and </w:t>
      </w:r>
      <w:r w:rsidRPr="00C07132">
        <w:rPr>
          <w:rFonts w:ascii="Arial" w:hAnsi="Arial" w:cs="Arial"/>
        </w:rPr>
        <w:t xml:space="preserve">Wolf, D.A. (2014) “Is there a Tradeoff between Parent Care and Self Care?” </w:t>
      </w:r>
      <w:r w:rsidRPr="00C07132">
        <w:rPr>
          <w:rFonts w:ascii="Arial" w:hAnsi="Arial" w:cs="Arial"/>
          <w:i/>
        </w:rPr>
        <w:t>Demography</w:t>
      </w:r>
      <w:r w:rsidRPr="00C07132">
        <w:rPr>
          <w:rFonts w:ascii="Arial" w:hAnsi="Arial" w:cs="Arial"/>
        </w:rPr>
        <w:t>. 51 (4) 1251-1270</w:t>
      </w:r>
    </w:p>
    <w:p w14:paraId="30AFD113" w14:textId="77777777" w:rsidR="008D7AAE" w:rsidRPr="00C07132" w:rsidRDefault="008D7AAE" w:rsidP="008D7AAE">
      <w:pPr>
        <w:pStyle w:val="NewEntryPub"/>
        <w:numPr>
          <w:ilvl w:val="0"/>
          <w:numId w:val="2"/>
        </w:numPr>
        <w:spacing w:after="100"/>
        <w:rPr>
          <w:rFonts w:ascii="Arial" w:hAnsi="Arial" w:cs="Arial"/>
        </w:rPr>
      </w:pPr>
      <w:r w:rsidRPr="00A83CA6">
        <w:rPr>
          <w:rFonts w:ascii="Arial" w:hAnsi="Arial" w:cs="Arial"/>
          <w:b/>
        </w:rPr>
        <w:t>Arora, K</w:t>
      </w:r>
      <w:r w:rsidRPr="00C07132">
        <w:rPr>
          <w:rFonts w:ascii="Arial" w:hAnsi="Arial" w:cs="Arial"/>
        </w:rPr>
        <w:t xml:space="preserve">. (2016) “How Does Dementia Onset in Parents Influence Adult Children’s Wealth?” </w:t>
      </w:r>
      <w:r w:rsidRPr="005C223D">
        <w:rPr>
          <w:rFonts w:ascii="Arial" w:hAnsi="Arial" w:cs="Arial"/>
          <w:i/>
          <w:iCs/>
        </w:rPr>
        <w:t>Social Science and Medicine</w:t>
      </w:r>
      <w:r w:rsidRPr="00C07132">
        <w:rPr>
          <w:rFonts w:ascii="Arial" w:hAnsi="Arial" w:cs="Arial"/>
        </w:rPr>
        <w:t>, 152.  156-165</w:t>
      </w:r>
    </w:p>
    <w:p w14:paraId="63F4825E" w14:textId="77777777" w:rsidR="008D7AAE" w:rsidRPr="008401D6" w:rsidRDefault="008D7AAE" w:rsidP="008401D6">
      <w:pPr>
        <w:pStyle w:val="NewEntryPub"/>
        <w:numPr>
          <w:ilvl w:val="0"/>
          <w:numId w:val="2"/>
        </w:numPr>
        <w:spacing w:after="100"/>
        <w:rPr>
          <w:rFonts w:ascii="Arial" w:hAnsi="Arial" w:cs="Arial"/>
        </w:rPr>
      </w:pPr>
      <w:r w:rsidRPr="008401D6">
        <w:rPr>
          <w:rFonts w:ascii="Arial" w:hAnsi="Arial" w:cs="Arial"/>
        </w:rPr>
        <w:t>Kaskie</w:t>
      </w:r>
      <w:r w:rsidR="00027B5E">
        <w:rPr>
          <w:rFonts w:ascii="Arial" w:hAnsi="Arial" w:cs="Arial"/>
        </w:rPr>
        <w:t>,</w:t>
      </w:r>
      <w:r w:rsidRPr="008401D6">
        <w:rPr>
          <w:rFonts w:ascii="Arial" w:hAnsi="Arial" w:cs="Arial"/>
        </w:rPr>
        <w:t xml:space="preserve"> B</w:t>
      </w:r>
      <w:r w:rsidR="00027B5E">
        <w:rPr>
          <w:rFonts w:ascii="Arial" w:hAnsi="Arial" w:cs="Arial"/>
        </w:rPr>
        <w:t>.</w:t>
      </w:r>
      <w:r w:rsidRPr="008401D6">
        <w:rPr>
          <w:rFonts w:ascii="Arial" w:hAnsi="Arial" w:cs="Arial"/>
        </w:rPr>
        <w:t>, Ayyagari</w:t>
      </w:r>
      <w:r w:rsidR="00027B5E">
        <w:rPr>
          <w:rFonts w:ascii="Arial" w:hAnsi="Arial" w:cs="Arial"/>
        </w:rPr>
        <w:t>,</w:t>
      </w:r>
      <w:r w:rsidRPr="008401D6">
        <w:rPr>
          <w:rFonts w:ascii="Arial" w:hAnsi="Arial" w:cs="Arial"/>
        </w:rPr>
        <w:t xml:space="preserve"> P</w:t>
      </w:r>
      <w:r w:rsidR="00027B5E">
        <w:rPr>
          <w:rFonts w:ascii="Arial" w:hAnsi="Arial" w:cs="Arial"/>
        </w:rPr>
        <w:t>.</w:t>
      </w:r>
      <w:r w:rsidRPr="008401D6">
        <w:rPr>
          <w:rFonts w:ascii="Arial" w:hAnsi="Arial" w:cs="Arial"/>
        </w:rPr>
        <w:t>, Milavetz</w:t>
      </w:r>
      <w:r w:rsidR="00027B5E">
        <w:rPr>
          <w:rFonts w:ascii="Arial" w:hAnsi="Arial" w:cs="Arial"/>
        </w:rPr>
        <w:t>,</w:t>
      </w:r>
      <w:r w:rsidRPr="008401D6">
        <w:rPr>
          <w:rFonts w:ascii="Arial" w:hAnsi="Arial" w:cs="Arial"/>
        </w:rPr>
        <w:t xml:space="preserve"> G</w:t>
      </w:r>
      <w:r w:rsidR="00027B5E">
        <w:rPr>
          <w:rFonts w:ascii="Arial" w:hAnsi="Arial" w:cs="Arial"/>
        </w:rPr>
        <w:t>.</w:t>
      </w:r>
      <w:r w:rsidRPr="008401D6">
        <w:rPr>
          <w:rFonts w:ascii="Arial" w:hAnsi="Arial" w:cs="Arial"/>
        </w:rPr>
        <w:t>, Shane</w:t>
      </w:r>
      <w:r w:rsidR="00027B5E">
        <w:rPr>
          <w:rFonts w:ascii="Arial" w:hAnsi="Arial" w:cs="Arial"/>
        </w:rPr>
        <w:t>,</w:t>
      </w:r>
      <w:r w:rsidRPr="008401D6">
        <w:rPr>
          <w:rFonts w:ascii="Arial" w:hAnsi="Arial" w:cs="Arial"/>
        </w:rPr>
        <w:t xml:space="preserve"> D</w:t>
      </w:r>
      <w:r w:rsidR="00027B5E">
        <w:rPr>
          <w:rFonts w:ascii="Arial" w:hAnsi="Arial" w:cs="Arial"/>
        </w:rPr>
        <w:t>.</w:t>
      </w:r>
      <w:r w:rsidRPr="008401D6">
        <w:rPr>
          <w:rFonts w:ascii="Arial" w:hAnsi="Arial" w:cs="Arial"/>
        </w:rPr>
        <w:t xml:space="preserve">, </w:t>
      </w:r>
      <w:r w:rsidRPr="00A83CA6">
        <w:rPr>
          <w:rFonts w:ascii="Arial" w:hAnsi="Arial" w:cs="Arial"/>
          <w:b/>
        </w:rPr>
        <w:t>Arora</w:t>
      </w:r>
      <w:r w:rsidR="00027B5E" w:rsidRPr="00A83CA6">
        <w:rPr>
          <w:rFonts w:ascii="Arial" w:hAnsi="Arial" w:cs="Arial"/>
          <w:b/>
        </w:rPr>
        <w:t>,</w:t>
      </w:r>
      <w:r w:rsidRPr="00A83CA6">
        <w:rPr>
          <w:rFonts w:ascii="Arial" w:hAnsi="Arial" w:cs="Arial"/>
          <w:b/>
        </w:rPr>
        <w:t xml:space="preserve"> </w:t>
      </w:r>
      <w:r w:rsidR="00027B5E" w:rsidRPr="00A83CA6">
        <w:rPr>
          <w:rFonts w:ascii="Arial" w:hAnsi="Arial" w:cs="Arial"/>
          <w:b/>
        </w:rPr>
        <w:t>.</w:t>
      </w:r>
      <w:r w:rsidRPr="00A83CA6">
        <w:rPr>
          <w:rFonts w:ascii="Arial" w:hAnsi="Arial" w:cs="Arial"/>
          <w:b/>
        </w:rPr>
        <w:t>K</w:t>
      </w:r>
      <w:r w:rsidRPr="008401D6">
        <w:rPr>
          <w:rFonts w:ascii="Arial" w:hAnsi="Arial" w:cs="Arial"/>
        </w:rPr>
        <w:t xml:space="preserve"> (2016). </w:t>
      </w:r>
      <w:r w:rsidR="008401D6">
        <w:rPr>
          <w:rFonts w:ascii="Arial" w:hAnsi="Arial" w:cs="Arial"/>
        </w:rPr>
        <w:t>“</w:t>
      </w:r>
      <w:r w:rsidRPr="008401D6">
        <w:rPr>
          <w:rFonts w:ascii="Arial" w:hAnsi="Arial" w:cs="Arial"/>
        </w:rPr>
        <w:t xml:space="preserve">The Increasing Use of Cannabis </w:t>
      </w:r>
      <w:r w:rsidR="008401D6">
        <w:rPr>
          <w:rFonts w:ascii="Arial" w:hAnsi="Arial" w:cs="Arial"/>
        </w:rPr>
        <w:t>a</w:t>
      </w:r>
      <w:r w:rsidRPr="008401D6">
        <w:rPr>
          <w:rFonts w:ascii="Arial" w:hAnsi="Arial" w:cs="Arial"/>
        </w:rPr>
        <w:t>mong Older Americans: A Public Health Crisis or Viable Policy Alternative?</w:t>
      </w:r>
      <w:r w:rsidR="008401D6">
        <w:rPr>
          <w:rFonts w:ascii="Arial" w:hAnsi="Arial" w:cs="Arial"/>
        </w:rPr>
        <w:t>”</w:t>
      </w:r>
      <w:r w:rsidRPr="008401D6">
        <w:rPr>
          <w:rFonts w:ascii="Arial" w:hAnsi="Arial" w:cs="Arial"/>
        </w:rPr>
        <w:t xml:space="preserve"> </w:t>
      </w:r>
      <w:r w:rsidRPr="005C223D">
        <w:rPr>
          <w:rFonts w:ascii="Arial" w:hAnsi="Arial" w:cs="Arial"/>
          <w:i/>
          <w:iCs/>
        </w:rPr>
        <w:t>The Gerontologist</w:t>
      </w:r>
      <w:r w:rsidRPr="008401D6">
        <w:rPr>
          <w:rFonts w:ascii="Arial" w:hAnsi="Arial" w:cs="Arial"/>
        </w:rPr>
        <w:t>. 57(6) 1166–1172</w:t>
      </w:r>
    </w:p>
    <w:p w14:paraId="363A4064" w14:textId="77777777" w:rsidR="008401D6" w:rsidRPr="008401D6" w:rsidRDefault="008401D6" w:rsidP="008401D6">
      <w:pPr>
        <w:pStyle w:val="NewEntryPub"/>
        <w:numPr>
          <w:ilvl w:val="0"/>
          <w:numId w:val="2"/>
        </w:numPr>
        <w:spacing w:after="100"/>
        <w:rPr>
          <w:rFonts w:ascii="Arial" w:hAnsi="Arial" w:cs="Arial"/>
        </w:rPr>
      </w:pPr>
      <w:r w:rsidRPr="00A83CA6">
        <w:rPr>
          <w:rFonts w:ascii="Arial" w:hAnsi="Arial" w:cs="Arial"/>
          <w:b/>
        </w:rPr>
        <w:t>Arora K</w:t>
      </w:r>
      <w:r w:rsidR="00027B5E">
        <w:rPr>
          <w:rFonts w:ascii="Arial" w:hAnsi="Arial" w:cs="Arial"/>
        </w:rPr>
        <w:t>.</w:t>
      </w:r>
      <w:r w:rsidR="00574DFE">
        <w:rPr>
          <w:rFonts w:ascii="Arial" w:hAnsi="Arial" w:cs="Arial"/>
        </w:rPr>
        <w:t xml:space="preserve"> and</w:t>
      </w:r>
      <w:r w:rsidRPr="008401D6">
        <w:rPr>
          <w:rFonts w:ascii="Arial" w:hAnsi="Arial" w:cs="Arial"/>
        </w:rPr>
        <w:t xml:space="preserve"> Wolf</w:t>
      </w:r>
      <w:r w:rsidR="00027B5E">
        <w:rPr>
          <w:rFonts w:ascii="Arial" w:hAnsi="Arial" w:cs="Arial"/>
        </w:rPr>
        <w:t>,</w:t>
      </w:r>
      <w:r w:rsidRPr="008401D6">
        <w:rPr>
          <w:rFonts w:ascii="Arial" w:hAnsi="Arial" w:cs="Arial"/>
        </w:rPr>
        <w:t xml:space="preserve"> D</w:t>
      </w:r>
      <w:r w:rsidR="00027B5E">
        <w:rPr>
          <w:rFonts w:ascii="Arial" w:hAnsi="Arial" w:cs="Arial"/>
        </w:rPr>
        <w:t>.</w:t>
      </w:r>
      <w:r w:rsidRPr="008401D6">
        <w:rPr>
          <w:rFonts w:ascii="Arial" w:hAnsi="Arial" w:cs="Arial"/>
        </w:rPr>
        <w:t xml:space="preserve"> (2018). </w:t>
      </w:r>
      <w:r>
        <w:rPr>
          <w:rFonts w:ascii="Arial" w:hAnsi="Arial" w:cs="Arial"/>
        </w:rPr>
        <w:t>“</w:t>
      </w:r>
      <w:r w:rsidRPr="008401D6">
        <w:rPr>
          <w:rFonts w:ascii="Arial" w:hAnsi="Arial" w:cs="Arial"/>
        </w:rPr>
        <w:t>Does Paid Family leave Reduce Nursing Home Use? The California Experience.</w:t>
      </w:r>
      <w:r>
        <w:rPr>
          <w:rFonts w:ascii="Arial" w:hAnsi="Arial" w:cs="Arial"/>
        </w:rPr>
        <w:t>”</w:t>
      </w:r>
      <w:r w:rsidRPr="008401D6">
        <w:rPr>
          <w:rFonts w:ascii="Arial" w:hAnsi="Arial" w:cs="Arial"/>
        </w:rPr>
        <w:t xml:space="preserve"> </w:t>
      </w:r>
      <w:r w:rsidRPr="005C223D">
        <w:rPr>
          <w:rFonts w:ascii="Arial" w:hAnsi="Arial" w:cs="Arial"/>
          <w:i/>
          <w:iCs/>
        </w:rPr>
        <w:t>Journal of Policy Analysis and Management</w:t>
      </w:r>
      <w:r w:rsidRPr="008401D6">
        <w:rPr>
          <w:rFonts w:ascii="Arial" w:hAnsi="Arial" w:cs="Arial"/>
        </w:rPr>
        <w:t xml:space="preserve">, 37(1):38-62.   </w:t>
      </w:r>
    </w:p>
    <w:p w14:paraId="73C519E9" w14:textId="77777777" w:rsidR="008401D6" w:rsidRDefault="008401D6" w:rsidP="00540923">
      <w:pPr>
        <w:pStyle w:val="NewEntryPub"/>
        <w:numPr>
          <w:ilvl w:val="0"/>
          <w:numId w:val="2"/>
        </w:numPr>
        <w:spacing w:after="100"/>
        <w:rPr>
          <w:rFonts w:ascii="Arial" w:hAnsi="Arial" w:cs="Arial"/>
        </w:rPr>
      </w:pPr>
      <w:r w:rsidRPr="00A83CA6">
        <w:rPr>
          <w:rFonts w:ascii="Arial" w:hAnsi="Arial" w:cs="Arial"/>
          <w:b/>
        </w:rPr>
        <w:t>Arora K</w:t>
      </w:r>
      <w:r w:rsidR="00027B5E">
        <w:rPr>
          <w:rFonts w:ascii="Arial" w:hAnsi="Arial" w:cs="Arial"/>
        </w:rPr>
        <w:t>.</w:t>
      </w:r>
      <w:r w:rsidRPr="008401D6">
        <w:rPr>
          <w:rFonts w:ascii="Arial" w:hAnsi="Arial" w:cs="Arial"/>
        </w:rPr>
        <w:t>, Ashida S, Mobley E</w:t>
      </w:r>
      <w:r>
        <w:rPr>
          <w:rFonts w:ascii="Arial" w:hAnsi="Arial" w:cs="Arial"/>
        </w:rPr>
        <w:t>, Sample G. (2018) “</w:t>
      </w:r>
      <w:r w:rsidRPr="008401D6">
        <w:rPr>
          <w:rFonts w:ascii="Arial" w:hAnsi="Arial" w:cs="Arial"/>
        </w:rPr>
        <w:t>The Impact of Consolidating Area Agencies on Aging on the Delivery of Home and Community-Based Services: Evidence from Iowa</w:t>
      </w:r>
      <w:r>
        <w:rPr>
          <w:rFonts w:ascii="Arial" w:hAnsi="Arial" w:cs="Arial"/>
        </w:rPr>
        <w:t xml:space="preserve">” </w:t>
      </w:r>
      <w:r>
        <w:rPr>
          <w:rFonts w:ascii="Arial" w:hAnsi="Arial" w:cs="Arial"/>
          <w:i/>
        </w:rPr>
        <w:t xml:space="preserve">Journal of Applied Gerontology. </w:t>
      </w:r>
      <w:r w:rsidR="00540923">
        <w:rPr>
          <w:rFonts w:ascii="Arial" w:hAnsi="Arial" w:cs="Arial"/>
        </w:rPr>
        <w:t xml:space="preserve">E-Pub </w:t>
      </w:r>
      <w:r w:rsidR="00540923" w:rsidRPr="00540923">
        <w:rPr>
          <w:rFonts w:ascii="Arial" w:hAnsi="Arial" w:cs="Arial"/>
        </w:rPr>
        <w:t>doi: 10.1177/0733464818821055</w:t>
      </w:r>
    </w:p>
    <w:p w14:paraId="6B7FFAD3" w14:textId="3B0562FE" w:rsidR="00A83CA6" w:rsidRPr="00800CF5" w:rsidRDefault="00A83CA6" w:rsidP="00A83CA6">
      <w:pPr>
        <w:pStyle w:val="NewEntryPub"/>
        <w:numPr>
          <w:ilvl w:val="0"/>
          <w:numId w:val="2"/>
        </w:numPr>
        <w:spacing w:after="100"/>
        <w:rPr>
          <w:rFonts w:ascii="Arial" w:hAnsi="Arial" w:cs="Arial"/>
        </w:rPr>
      </w:pPr>
      <w:r w:rsidRPr="00A83CA6">
        <w:rPr>
          <w:rFonts w:ascii="Arial" w:hAnsi="Arial" w:cs="Arial"/>
          <w:b/>
        </w:rPr>
        <w:t>Arora, K</w:t>
      </w:r>
      <w:r>
        <w:rPr>
          <w:rFonts w:ascii="Arial" w:hAnsi="Arial" w:cs="Arial"/>
        </w:rPr>
        <w:t xml:space="preserve">., Qualls, S. Bobitt, J., Lum, H., Milavetz, G., Croker, J., Kaskie, B.  </w:t>
      </w:r>
      <w:r w:rsidR="00173ADD">
        <w:rPr>
          <w:rFonts w:ascii="Arial" w:hAnsi="Arial" w:cs="Arial"/>
        </w:rPr>
        <w:t xml:space="preserve">(2019) </w:t>
      </w:r>
      <w:bookmarkStart w:id="0" w:name="_GoBack"/>
      <w:bookmarkEnd w:id="0"/>
      <w:r>
        <w:rPr>
          <w:rFonts w:ascii="Arial" w:hAnsi="Arial" w:cs="Arial"/>
        </w:rPr>
        <w:t>“</w:t>
      </w:r>
      <w:r w:rsidRPr="00800CF5">
        <w:rPr>
          <w:rFonts w:ascii="Arial" w:hAnsi="Arial" w:cs="Arial"/>
        </w:rPr>
        <w:t xml:space="preserve">Measuring Attitudes towards Medical and Recreational Cannabis among Older Adults in Colorado.” </w:t>
      </w:r>
      <w:r w:rsidRPr="00A83CA6">
        <w:rPr>
          <w:rFonts w:ascii="Arial" w:hAnsi="Arial" w:cs="Arial"/>
          <w:i/>
        </w:rPr>
        <w:t>The Gerontologist</w:t>
      </w:r>
      <w:r>
        <w:rPr>
          <w:rFonts w:ascii="Arial" w:hAnsi="Arial" w:cs="Arial"/>
        </w:rPr>
        <w:t xml:space="preserve">. </w:t>
      </w:r>
      <w:r w:rsidR="005C223D">
        <w:rPr>
          <w:rFonts w:ascii="Arial" w:hAnsi="Arial" w:cs="Arial"/>
        </w:rPr>
        <w:t>E-pub doi:</w:t>
      </w:r>
      <w:r w:rsidR="005C223D" w:rsidRPr="005C223D">
        <w:rPr>
          <w:rFonts w:ascii="Arial" w:hAnsi="Arial" w:cs="Arial"/>
        </w:rPr>
        <w:t>10.1093/geront/gnz054</w:t>
      </w:r>
    </w:p>
    <w:p w14:paraId="27C6622C" w14:textId="548D3317" w:rsidR="00A83CA6" w:rsidRPr="00452003" w:rsidRDefault="00A83CA6" w:rsidP="0012069A">
      <w:pPr>
        <w:pStyle w:val="NewEntryPub"/>
        <w:numPr>
          <w:ilvl w:val="0"/>
          <w:numId w:val="2"/>
        </w:numPr>
        <w:spacing w:after="100"/>
        <w:rPr>
          <w:rFonts w:ascii="Arial" w:hAnsi="Arial" w:cs="Arial"/>
        </w:rPr>
      </w:pPr>
      <w:r w:rsidRPr="00452003">
        <w:rPr>
          <w:rFonts w:ascii="Arial" w:hAnsi="Arial" w:cs="Arial"/>
          <w:b/>
        </w:rPr>
        <w:t>Lum, H., Arora, K</w:t>
      </w:r>
      <w:r w:rsidRPr="00452003">
        <w:rPr>
          <w:rFonts w:ascii="Arial" w:hAnsi="Arial" w:cs="Arial"/>
        </w:rPr>
        <w:t>. (</w:t>
      </w:r>
      <w:r w:rsidR="00C779D7" w:rsidRPr="00452003">
        <w:rPr>
          <w:rFonts w:ascii="Arial" w:hAnsi="Arial" w:cs="Arial"/>
        </w:rPr>
        <w:t>c</w:t>
      </w:r>
      <w:r w:rsidRPr="00452003">
        <w:rPr>
          <w:rFonts w:ascii="Arial" w:hAnsi="Arial" w:cs="Arial"/>
        </w:rPr>
        <w:t>o-first author), Croker, J., Qualls, S., Schuchman, M., Bobitt, J., Milavetz, G., Kaskie, B</w:t>
      </w:r>
      <w:r w:rsidR="005C223D" w:rsidRPr="00452003">
        <w:rPr>
          <w:rFonts w:ascii="Arial" w:hAnsi="Arial" w:cs="Arial"/>
        </w:rPr>
        <w:t xml:space="preserve"> (2019)</w:t>
      </w:r>
      <w:r w:rsidRPr="00452003">
        <w:rPr>
          <w:rFonts w:ascii="Arial" w:hAnsi="Arial" w:cs="Arial"/>
        </w:rPr>
        <w:t xml:space="preserve">. “Recreational and Medical Marijuana Patterns of Use and Health Impact: A Survey among Older Adults.” </w:t>
      </w:r>
      <w:r w:rsidRPr="00452003">
        <w:rPr>
          <w:rFonts w:ascii="Arial" w:hAnsi="Arial" w:cs="Arial"/>
          <w:i/>
        </w:rPr>
        <w:t>Gerontology and Geriatric Medicine</w:t>
      </w:r>
      <w:r w:rsidR="005C223D" w:rsidRPr="00452003">
        <w:rPr>
          <w:rFonts w:ascii="Arial" w:hAnsi="Arial" w:cs="Arial"/>
        </w:rPr>
        <w:t>, 5:1-9.</w:t>
      </w:r>
    </w:p>
    <w:p w14:paraId="00B0ECA8" w14:textId="6389786F" w:rsidR="00A83CA6" w:rsidRDefault="00A83CA6" w:rsidP="006C0001">
      <w:pPr>
        <w:pStyle w:val="NewEntryPub"/>
        <w:numPr>
          <w:ilvl w:val="0"/>
          <w:numId w:val="2"/>
        </w:numPr>
        <w:spacing w:after="100"/>
        <w:rPr>
          <w:rFonts w:ascii="Arial" w:hAnsi="Arial" w:cs="Arial"/>
        </w:rPr>
      </w:pPr>
      <w:r w:rsidRPr="00540923">
        <w:rPr>
          <w:rFonts w:ascii="Arial" w:hAnsi="Arial" w:cs="Arial"/>
        </w:rPr>
        <w:lastRenderedPageBreak/>
        <w:t xml:space="preserve">Bobitt, J., Qualls, S., Schuchman, M, Wickersham, R, Lum, H., </w:t>
      </w:r>
      <w:r w:rsidRPr="00540923">
        <w:rPr>
          <w:rFonts w:ascii="Arial" w:hAnsi="Arial" w:cs="Arial"/>
          <w:b/>
        </w:rPr>
        <w:t>Arora, K</w:t>
      </w:r>
      <w:r w:rsidRPr="00540923">
        <w:rPr>
          <w:rFonts w:ascii="Arial" w:hAnsi="Arial" w:cs="Arial"/>
        </w:rPr>
        <w:t>., Milavetz, G., Kaskie, B</w:t>
      </w:r>
      <w:r w:rsidR="005C223D">
        <w:rPr>
          <w:rFonts w:ascii="Arial" w:hAnsi="Arial" w:cs="Arial"/>
        </w:rPr>
        <w:t xml:space="preserve"> (2019)</w:t>
      </w:r>
      <w:r w:rsidRPr="00540923">
        <w:rPr>
          <w:rFonts w:ascii="Arial" w:hAnsi="Arial" w:cs="Arial"/>
        </w:rPr>
        <w:t xml:space="preserve">. “A Qualitative Analysis of Cannabis Use among Older Coloradans.” </w:t>
      </w:r>
      <w:r w:rsidRPr="00BE17FE">
        <w:rPr>
          <w:rFonts w:ascii="Arial" w:hAnsi="Arial" w:cs="Arial"/>
          <w:i/>
        </w:rPr>
        <w:t>Drugs &amp; Aging</w:t>
      </w:r>
      <w:r w:rsidR="005C223D">
        <w:rPr>
          <w:rFonts w:ascii="Arial" w:hAnsi="Arial" w:cs="Arial"/>
        </w:rPr>
        <w:t>, 36(7): 655-666</w:t>
      </w:r>
    </w:p>
    <w:p w14:paraId="7DE7C525" w14:textId="1C25071E" w:rsidR="005C223D" w:rsidRPr="00D67E01" w:rsidRDefault="005C223D" w:rsidP="005C223D">
      <w:pPr>
        <w:pStyle w:val="NewEntryPub"/>
        <w:numPr>
          <w:ilvl w:val="0"/>
          <w:numId w:val="2"/>
        </w:numPr>
        <w:spacing w:after="100"/>
        <w:rPr>
          <w:rFonts w:ascii="Arial" w:hAnsi="Arial" w:cs="Arial"/>
          <w:i/>
        </w:rPr>
      </w:pPr>
      <w:r w:rsidRPr="00A83CA6">
        <w:rPr>
          <w:rFonts w:ascii="Arial" w:hAnsi="Arial" w:cs="Arial"/>
          <w:b/>
        </w:rPr>
        <w:t>Arora, K</w:t>
      </w:r>
      <w:r>
        <w:rPr>
          <w:rFonts w:ascii="Arial" w:hAnsi="Arial" w:cs="Arial"/>
        </w:rPr>
        <w:t>. and Bhagianadh, D.</w:t>
      </w:r>
      <w:r w:rsidR="00BB0701">
        <w:rPr>
          <w:rFonts w:ascii="Arial" w:hAnsi="Arial" w:cs="Arial"/>
        </w:rPr>
        <w:t xml:space="preserve"> (2019)</w:t>
      </w:r>
      <w:r>
        <w:rPr>
          <w:rFonts w:ascii="Arial" w:hAnsi="Arial" w:cs="Arial"/>
        </w:rPr>
        <w:t xml:space="preserve"> “Smoking and Alcohol Consumption Following a New Dementia Diagnosis” </w:t>
      </w:r>
      <w:r>
        <w:rPr>
          <w:rFonts w:ascii="Arial" w:hAnsi="Arial" w:cs="Arial"/>
          <w:i/>
        </w:rPr>
        <w:t>Journal of Gerontology Social Science</w:t>
      </w:r>
      <w:r w:rsidR="00071BB4">
        <w:rPr>
          <w:rFonts w:ascii="Arial" w:hAnsi="Arial" w:cs="Arial"/>
          <w:i/>
        </w:rPr>
        <w:t>s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Cs/>
        </w:rPr>
        <w:t>Forthcoming</w:t>
      </w:r>
    </w:p>
    <w:p w14:paraId="30D9C23F" w14:textId="558B35B2" w:rsidR="00D67E01" w:rsidRDefault="00D67E01" w:rsidP="00D67E01">
      <w:pPr>
        <w:pStyle w:val="NewEntryPub"/>
        <w:numPr>
          <w:ilvl w:val="0"/>
          <w:numId w:val="2"/>
        </w:numPr>
        <w:spacing w:after="100"/>
        <w:rPr>
          <w:rFonts w:ascii="Arial" w:hAnsi="Arial" w:cs="Arial"/>
        </w:rPr>
      </w:pPr>
      <w:r w:rsidRPr="00D63A58">
        <w:rPr>
          <w:rFonts w:ascii="Arial" w:hAnsi="Arial" w:cs="Arial"/>
          <w:b/>
        </w:rPr>
        <w:t>Arora, K</w:t>
      </w:r>
      <w:r w:rsidRPr="00D63A58">
        <w:rPr>
          <w:rFonts w:ascii="Arial" w:hAnsi="Arial" w:cs="Arial"/>
        </w:rPr>
        <w:t>., Qualls, S.</w:t>
      </w:r>
      <w:r>
        <w:rPr>
          <w:rFonts w:ascii="Arial" w:hAnsi="Arial" w:cs="Arial"/>
        </w:rPr>
        <w:t>,</w:t>
      </w:r>
      <w:r w:rsidRPr="00D63A58">
        <w:rPr>
          <w:rFonts w:ascii="Arial" w:hAnsi="Arial" w:cs="Arial"/>
        </w:rPr>
        <w:t xml:space="preserve"> Bobitt, J., Milavetz, G., Kaskie, B</w:t>
      </w:r>
      <w:r>
        <w:rPr>
          <w:rFonts w:ascii="Arial" w:hAnsi="Arial" w:cs="Arial"/>
        </w:rPr>
        <w:t>.</w:t>
      </w:r>
      <w:r w:rsidR="00173ADD">
        <w:rPr>
          <w:rFonts w:ascii="Arial" w:hAnsi="Arial" w:cs="Arial"/>
        </w:rPr>
        <w:t xml:space="preserve"> (2019)</w:t>
      </w:r>
      <w:r>
        <w:rPr>
          <w:rFonts w:ascii="Arial" w:hAnsi="Arial" w:cs="Arial"/>
        </w:rPr>
        <w:t xml:space="preserve"> “</w:t>
      </w:r>
      <w:r w:rsidR="000C65EF">
        <w:rPr>
          <w:rFonts w:ascii="Arial" w:hAnsi="Arial" w:cs="Arial"/>
        </w:rPr>
        <w:t xml:space="preserve">Older Cannabis Users are Not All Alike: </w:t>
      </w:r>
      <w:r>
        <w:rPr>
          <w:rFonts w:ascii="Arial" w:hAnsi="Arial" w:cs="Arial"/>
        </w:rPr>
        <w:t xml:space="preserve">Lifespan Cannabis Use Patterns.” </w:t>
      </w:r>
      <w:r>
        <w:rPr>
          <w:rFonts w:ascii="Arial" w:hAnsi="Arial" w:cs="Arial"/>
          <w:i/>
        </w:rPr>
        <w:t xml:space="preserve">Journal of Applied Gerontology. </w:t>
      </w:r>
      <w:r w:rsidR="000C65EF" w:rsidRPr="000C65EF">
        <w:rPr>
          <w:rFonts w:ascii="Arial" w:hAnsi="Arial" w:cs="Arial"/>
          <w:iCs/>
        </w:rPr>
        <w:t>doi: 10.1177/0733464819894922</w:t>
      </w:r>
    </w:p>
    <w:p w14:paraId="7F0C8014" w14:textId="69115C05" w:rsidR="006D466A" w:rsidRDefault="006D466A" w:rsidP="006D466A">
      <w:pPr>
        <w:pStyle w:val="NewEntryPub"/>
        <w:numPr>
          <w:ilvl w:val="0"/>
          <w:numId w:val="2"/>
        </w:numPr>
        <w:spacing w:after="100"/>
        <w:rPr>
          <w:rFonts w:ascii="Arial" w:hAnsi="Arial" w:cs="Arial"/>
        </w:rPr>
      </w:pPr>
      <w:r w:rsidRPr="00BE17FE">
        <w:rPr>
          <w:rFonts w:ascii="Arial" w:hAnsi="Arial" w:cs="Arial"/>
          <w:b/>
        </w:rPr>
        <w:t>Arora, K</w:t>
      </w:r>
      <w:r>
        <w:rPr>
          <w:rFonts w:ascii="Arial" w:hAnsi="Arial" w:cs="Arial"/>
        </w:rPr>
        <w:t xml:space="preserve">., Cheyney, M., Gerr, F., Gibbs, J., Bhagianadh, D., Anthony, T.R. “Assessing </w:t>
      </w:r>
      <w:r w:rsidR="000C65EF">
        <w:rPr>
          <w:rFonts w:ascii="Arial" w:hAnsi="Arial" w:cs="Arial"/>
        </w:rPr>
        <w:t>Health and Safety Needs and Psychological Stressors among Agricultural Workers in the U.S.</w:t>
      </w:r>
      <w:r>
        <w:rPr>
          <w:rFonts w:ascii="Arial" w:hAnsi="Arial" w:cs="Arial"/>
        </w:rPr>
        <w:t xml:space="preserve">” </w:t>
      </w:r>
      <w:r w:rsidR="007804AF">
        <w:rPr>
          <w:rFonts w:ascii="Arial" w:hAnsi="Arial" w:cs="Arial"/>
          <w:i/>
        </w:rPr>
        <w:t>Journal of Agricultural Safety and Health</w:t>
      </w:r>
      <w:r w:rsidR="000C65EF">
        <w:rPr>
          <w:rFonts w:ascii="Arial" w:hAnsi="Arial" w:cs="Arial"/>
          <w:i/>
        </w:rPr>
        <w:t xml:space="preserve">. </w:t>
      </w:r>
      <w:r w:rsidR="000C65EF" w:rsidRPr="000C65EF">
        <w:rPr>
          <w:rFonts w:ascii="Arial" w:hAnsi="Arial" w:cs="Arial"/>
          <w:iCs/>
        </w:rPr>
        <w:t>Forthcoming</w:t>
      </w:r>
      <w:r w:rsidR="000C65E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  </w:t>
      </w:r>
    </w:p>
    <w:p w14:paraId="1F8CD44B" w14:textId="77777777" w:rsidR="005C223D" w:rsidRDefault="005C223D" w:rsidP="008401D6">
      <w:pPr>
        <w:pStyle w:val="NewEntryPub"/>
        <w:spacing w:after="100"/>
        <w:ind w:left="0" w:firstLine="0"/>
        <w:rPr>
          <w:rFonts w:ascii="Arial" w:hAnsi="Arial" w:cs="Arial"/>
          <w:smallCaps/>
        </w:rPr>
      </w:pPr>
    </w:p>
    <w:p w14:paraId="55928A07" w14:textId="38729A0E" w:rsidR="008401D6" w:rsidRPr="008401D6" w:rsidRDefault="008401D6" w:rsidP="008401D6">
      <w:pPr>
        <w:pStyle w:val="NewEntryPub"/>
        <w:spacing w:after="100"/>
        <w:ind w:left="0" w:firstLine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Non-</w:t>
      </w:r>
      <w:r w:rsidRPr="008401D6">
        <w:rPr>
          <w:rFonts w:ascii="Arial" w:hAnsi="Arial" w:cs="Arial"/>
          <w:smallCaps/>
        </w:rPr>
        <w:t>Peer Reviewed</w:t>
      </w:r>
      <w:r>
        <w:rPr>
          <w:rFonts w:ascii="Arial" w:hAnsi="Arial" w:cs="Arial"/>
          <w:smallCaps/>
        </w:rPr>
        <w:t xml:space="preserve"> – Books &amp; Reports</w:t>
      </w:r>
    </w:p>
    <w:p w14:paraId="71C605DF" w14:textId="77777777" w:rsidR="008401D6" w:rsidRDefault="00574DFE" w:rsidP="008401D6">
      <w:pPr>
        <w:pStyle w:val="NewEntryPub"/>
        <w:numPr>
          <w:ilvl w:val="0"/>
          <w:numId w:val="5"/>
        </w:numPr>
        <w:spacing w:after="100"/>
        <w:rPr>
          <w:rFonts w:ascii="Arial" w:hAnsi="Arial" w:cs="Arial"/>
        </w:rPr>
      </w:pPr>
      <w:r>
        <w:rPr>
          <w:rFonts w:ascii="Arial" w:hAnsi="Arial" w:cs="Arial"/>
        </w:rPr>
        <w:t xml:space="preserve">Trochim, W.M., Donnelly, J., </w:t>
      </w:r>
      <w:r w:rsidR="008401D6" w:rsidRPr="009B594D">
        <w:rPr>
          <w:rFonts w:ascii="Arial" w:hAnsi="Arial" w:cs="Arial"/>
          <w:b/>
        </w:rPr>
        <w:t>Arora, K</w:t>
      </w:r>
      <w:r w:rsidR="008401D6" w:rsidRPr="00C07132">
        <w:rPr>
          <w:rFonts w:ascii="Arial" w:hAnsi="Arial" w:cs="Arial"/>
        </w:rPr>
        <w:t xml:space="preserve">. (2015). </w:t>
      </w:r>
      <w:r w:rsidR="008401D6">
        <w:rPr>
          <w:rFonts w:ascii="Arial" w:hAnsi="Arial" w:cs="Arial"/>
        </w:rPr>
        <w:t>“</w:t>
      </w:r>
      <w:r w:rsidR="008401D6" w:rsidRPr="00C07132">
        <w:rPr>
          <w:rFonts w:ascii="Arial" w:hAnsi="Arial" w:cs="Arial"/>
        </w:rPr>
        <w:t>Research Methods: The Essential Knowledge Base. Belmont, CA: Cengage Learning</w:t>
      </w:r>
      <w:r w:rsidR="008401D6">
        <w:rPr>
          <w:rFonts w:ascii="Arial" w:hAnsi="Arial" w:cs="Arial"/>
        </w:rPr>
        <w:t>”</w:t>
      </w:r>
    </w:p>
    <w:p w14:paraId="54DC1D91" w14:textId="77777777" w:rsidR="00800CF5" w:rsidRPr="00C07132" w:rsidRDefault="00800CF5" w:rsidP="00800CF5">
      <w:pPr>
        <w:pStyle w:val="NewEntryPub"/>
        <w:numPr>
          <w:ilvl w:val="0"/>
          <w:numId w:val="5"/>
        </w:numPr>
        <w:spacing w:after="100"/>
        <w:rPr>
          <w:rFonts w:ascii="Arial" w:hAnsi="Arial" w:cs="Arial"/>
        </w:rPr>
      </w:pPr>
      <w:r w:rsidRPr="009B594D">
        <w:rPr>
          <w:rFonts w:ascii="Arial" w:hAnsi="Arial" w:cs="Arial"/>
          <w:b/>
        </w:rPr>
        <w:t>Arora, K</w:t>
      </w:r>
      <w:r w:rsidR="009169C2">
        <w:rPr>
          <w:rFonts w:ascii="Arial" w:hAnsi="Arial" w:cs="Arial"/>
        </w:rPr>
        <w:t>. and</w:t>
      </w:r>
      <w:r>
        <w:rPr>
          <w:rFonts w:ascii="Arial" w:hAnsi="Arial" w:cs="Arial"/>
        </w:rPr>
        <w:t xml:space="preserve"> </w:t>
      </w:r>
      <w:r w:rsidRPr="00C07132">
        <w:rPr>
          <w:rFonts w:ascii="Arial" w:hAnsi="Arial" w:cs="Arial"/>
        </w:rPr>
        <w:t>Trochim, W.M. (2013). “Rating Systems in International Evaluation.” i-eval Think Piece, No. 3. International Labor Organization</w:t>
      </w:r>
    </w:p>
    <w:p w14:paraId="1B6730B3" w14:textId="77777777" w:rsidR="008401D6" w:rsidRPr="00C07132" w:rsidRDefault="008401D6" w:rsidP="00800CF5">
      <w:pPr>
        <w:pStyle w:val="NewEntryPub"/>
        <w:ind w:left="360" w:firstLine="0"/>
        <w:rPr>
          <w:rFonts w:ascii="Arial" w:hAnsi="Arial" w:cs="Arial"/>
        </w:rPr>
      </w:pPr>
    </w:p>
    <w:p w14:paraId="60C40184" w14:textId="77777777" w:rsidR="00800CF5" w:rsidRPr="00C07132" w:rsidRDefault="00800CF5" w:rsidP="00800CF5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Working Papers/In Progress</w:t>
      </w:r>
      <w:r w:rsidRPr="00C07132">
        <w:rPr>
          <w:rFonts w:ascii="Arial" w:hAnsi="Arial" w:cs="Arial"/>
          <w:b/>
          <w:smallCaps/>
          <w:sz w:val="24"/>
          <w:szCs w:val="24"/>
        </w:rPr>
        <w:tab/>
      </w:r>
    </w:p>
    <w:p w14:paraId="5DDF167C" w14:textId="77777777" w:rsidR="008047EA" w:rsidRPr="008047EA" w:rsidRDefault="008047EA" w:rsidP="00800CF5">
      <w:pPr>
        <w:pStyle w:val="NewEntryPub"/>
        <w:ind w:left="0" w:firstLine="0"/>
        <w:rPr>
          <w:rFonts w:ascii="Arial" w:hAnsi="Arial" w:cs="Arial"/>
          <w:sz w:val="10"/>
          <w:szCs w:val="10"/>
        </w:rPr>
      </w:pPr>
    </w:p>
    <w:p w14:paraId="204299EA" w14:textId="70E349D2" w:rsidR="00E37F3E" w:rsidRDefault="00735FC7" w:rsidP="00E37F3E">
      <w:pPr>
        <w:pStyle w:val="NewEntryPub"/>
        <w:numPr>
          <w:ilvl w:val="0"/>
          <w:numId w:val="8"/>
        </w:numPr>
        <w:spacing w:after="100"/>
        <w:rPr>
          <w:rFonts w:ascii="Arial" w:hAnsi="Arial" w:cs="Arial"/>
        </w:rPr>
      </w:pPr>
      <w:r w:rsidRPr="00BE17FE">
        <w:rPr>
          <w:rFonts w:ascii="Arial" w:hAnsi="Arial" w:cs="Arial"/>
          <w:b/>
        </w:rPr>
        <w:t>Arora, K</w:t>
      </w:r>
      <w:r>
        <w:rPr>
          <w:rFonts w:ascii="Arial" w:hAnsi="Arial" w:cs="Arial"/>
        </w:rPr>
        <w:t xml:space="preserve">., Rochford, </w:t>
      </w:r>
      <w:r w:rsidR="006558E8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., </w:t>
      </w:r>
      <w:r w:rsidR="006558E8">
        <w:rPr>
          <w:rFonts w:ascii="Arial" w:hAnsi="Arial" w:cs="Arial"/>
        </w:rPr>
        <w:t>Kaskie, B</w:t>
      </w:r>
      <w:r>
        <w:rPr>
          <w:rFonts w:ascii="Arial" w:hAnsi="Arial" w:cs="Arial"/>
        </w:rPr>
        <w:t>. “</w:t>
      </w:r>
      <w:r w:rsidR="00E37F3E">
        <w:rPr>
          <w:rFonts w:ascii="Arial" w:hAnsi="Arial" w:cs="Arial"/>
        </w:rPr>
        <w:t xml:space="preserve">Medicaid Managed Care in Iowa: Experiences of </w:t>
      </w:r>
      <w:r w:rsidR="000C65EF">
        <w:rPr>
          <w:rFonts w:ascii="Arial" w:hAnsi="Arial" w:cs="Arial"/>
        </w:rPr>
        <w:t>Older Adults</w:t>
      </w:r>
      <w:r w:rsidR="00E37F3E">
        <w:rPr>
          <w:rFonts w:ascii="Arial" w:hAnsi="Arial" w:cs="Arial"/>
        </w:rPr>
        <w:t xml:space="preserve"> and People with Disabilities</w:t>
      </w:r>
      <w:r>
        <w:rPr>
          <w:rFonts w:ascii="Arial" w:hAnsi="Arial" w:cs="Arial"/>
        </w:rPr>
        <w:t xml:space="preserve">.” </w:t>
      </w:r>
      <w:r w:rsidR="000C65EF">
        <w:rPr>
          <w:rFonts w:ascii="Arial" w:hAnsi="Arial" w:cs="Arial"/>
        </w:rPr>
        <w:t>Under Review</w:t>
      </w:r>
    </w:p>
    <w:p w14:paraId="0A2B1B80" w14:textId="0CE79708" w:rsidR="003E1E74" w:rsidRDefault="00661B9F" w:rsidP="00E37F3E">
      <w:pPr>
        <w:pStyle w:val="NewEntryPub"/>
        <w:numPr>
          <w:ilvl w:val="0"/>
          <w:numId w:val="8"/>
        </w:numPr>
        <w:spacing w:after="100"/>
        <w:rPr>
          <w:rFonts w:ascii="Arial" w:hAnsi="Arial" w:cs="Arial"/>
        </w:rPr>
      </w:pPr>
      <w:r w:rsidRPr="00BE17FE">
        <w:rPr>
          <w:rFonts w:ascii="Arial" w:hAnsi="Arial" w:cs="Arial"/>
          <w:b/>
        </w:rPr>
        <w:t>Arora, K</w:t>
      </w:r>
      <w:r>
        <w:rPr>
          <w:rFonts w:ascii="Arial" w:hAnsi="Arial" w:cs="Arial"/>
        </w:rPr>
        <w:t xml:space="preserve">., </w:t>
      </w:r>
      <w:r w:rsidR="00C916BE">
        <w:rPr>
          <w:rFonts w:ascii="Arial" w:hAnsi="Arial" w:cs="Arial"/>
        </w:rPr>
        <w:t>Xu, L.</w:t>
      </w:r>
      <w:r>
        <w:rPr>
          <w:rFonts w:ascii="Arial" w:hAnsi="Arial" w:cs="Arial"/>
        </w:rPr>
        <w:t>, H., Bhagianadh, D</w:t>
      </w:r>
      <w:r w:rsidR="00C916BE">
        <w:rPr>
          <w:rFonts w:ascii="Arial" w:hAnsi="Arial" w:cs="Arial"/>
        </w:rPr>
        <w:t>. “Dementia in Agriculture: Evidence from the Health and Retirement Study</w:t>
      </w:r>
      <w:r w:rsidR="001C3086">
        <w:rPr>
          <w:rFonts w:ascii="Arial" w:hAnsi="Arial" w:cs="Arial"/>
        </w:rPr>
        <w:t>.</w:t>
      </w:r>
      <w:r w:rsidR="00C916BE">
        <w:rPr>
          <w:rFonts w:ascii="Arial" w:hAnsi="Arial" w:cs="Arial"/>
        </w:rPr>
        <w:t>”</w:t>
      </w:r>
      <w:r w:rsidR="001C3086">
        <w:rPr>
          <w:rFonts w:ascii="Arial" w:hAnsi="Arial" w:cs="Arial"/>
        </w:rPr>
        <w:t xml:space="preserve"> </w:t>
      </w:r>
      <w:r w:rsidR="001C00B5">
        <w:rPr>
          <w:rFonts w:ascii="Arial" w:hAnsi="Arial" w:cs="Arial"/>
        </w:rPr>
        <w:t>Under Preparation</w:t>
      </w:r>
      <w:r w:rsidR="00C916BE">
        <w:rPr>
          <w:rFonts w:ascii="Arial" w:hAnsi="Arial" w:cs="Arial"/>
        </w:rPr>
        <w:t xml:space="preserve"> </w:t>
      </w:r>
    </w:p>
    <w:p w14:paraId="64BEF5C6" w14:textId="2B99C92D" w:rsidR="000C65EF" w:rsidRDefault="000C65EF" w:rsidP="000C65EF">
      <w:pPr>
        <w:pStyle w:val="NewEntryPub"/>
        <w:numPr>
          <w:ilvl w:val="0"/>
          <w:numId w:val="8"/>
        </w:numPr>
        <w:spacing w:after="100"/>
        <w:rPr>
          <w:rFonts w:ascii="Arial" w:hAnsi="Arial" w:cs="Arial"/>
        </w:rPr>
      </w:pPr>
      <w:r w:rsidRPr="003E1E74">
        <w:rPr>
          <w:rFonts w:ascii="Arial" w:hAnsi="Arial" w:cs="Arial"/>
          <w:b/>
          <w:bCs/>
        </w:rPr>
        <w:t>Arora, K.</w:t>
      </w:r>
      <w:r>
        <w:rPr>
          <w:rFonts w:ascii="Arial" w:hAnsi="Arial" w:cs="Arial"/>
        </w:rPr>
        <w:t xml:space="preserve"> and Bhagianadh, D. “Medicaid Managed Care and Quality of End of Life Care.” Working Paper </w:t>
      </w:r>
    </w:p>
    <w:p w14:paraId="45C790D3" w14:textId="4172FB7E" w:rsidR="000C65EF" w:rsidRDefault="000C65EF" w:rsidP="000C65EF">
      <w:pPr>
        <w:pStyle w:val="NewEntryPub"/>
        <w:numPr>
          <w:ilvl w:val="0"/>
          <w:numId w:val="8"/>
        </w:numPr>
        <w:spacing w:after="1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Arora, K </w:t>
      </w:r>
      <w:r w:rsidRPr="000C65EF">
        <w:rPr>
          <w:rFonts w:ascii="Arial" w:hAnsi="Arial" w:cs="Arial"/>
        </w:rPr>
        <w:t>and Kaskie, B.</w:t>
      </w:r>
      <w:r>
        <w:rPr>
          <w:rFonts w:ascii="Arial" w:hAnsi="Arial" w:cs="Arial"/>
        </w:rPr>
        <w:t xml:space="preserve"> “Health Care Providers’ Knowledge on Cannabis Pharmacology and State Programs: Evidence from Iowa.” Under Preparation</w:t>
      </w:r>
    </w:p>
    <w:p w14:paraId="6134015D" w14:textId="77777777" w:rsidR="00D63A58" w:rsidRDefault="00D63A58" w:rsidP="00574DFE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</w:p>
    <w:p w14:paraId="23253457" w14:textId="77777777" w:rsidR="00574DFE" w:rsidRPr="00C07132" w:rsidRDefault="00574DFE" w:rsidP="00574DFE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Research Grant Support</w:t>
      </w:r>
    </w:p>
    <w:p w14:paraId="6555A221" w14:textId="77777777" w:rsidR="00574DFE" w:rsidRDefault="00574DFE" w:rsidP="00574DFE">
      <w:pPr>
        <w:pStyle w:val="NewEntryPub"/>
        <w:ind w:left="0" w:firstLine="0"/>
        <w:rPr>
          <w:rFonts w:ascii="Arial" w:hAnsi="Arial" w:cs="Arial"/>
        </w:rPr>
      </w:pPr>
    </w:p>
    <w:p w14:paraId="2139B27E" w14:textId="77777777" w:rsidR="00574DFE" w:rsidRDefault="00574DFE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NCATS/NIH</w:t>
      </w:r>
    </w:p>
    <w:p w14:paraId="3D8151D5" w14:textId="77777777" w:rsidR="00574DFE" w:rsidRDefault="00574DFE" w:rsidP="00574DFE">
      <w:pPr>
        <w:pStyle w:val="content1"/>
        <w:ind w:left="0" w:firstLine="0"/>
        <w:rPr>
          <w:rFonts w:eastAsiaTheme="minorHAnsi"/>
        </w:rPr>
      </w:pPr>
      <w:r w:rsidRPr="00574DFE">
        <w:rPr>
          <w:rFonts w:eastAsiaTheme="minorHAnsi"/>
        </w:rPr>
        <w:t>08/14/2015-07/31/2017</w:t>
      </w:r>
    </w:p>
    <w:p w14:paraId="252D2BDA" w14:textId="77777777" w:rsidR="00574DFE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Effort</w:t>
      </w:r>
      <w:r w:rsidR="00574DFE">
        <w:rPr>
          <w:rFonts w:ascii="Arial" w:hAnsi="Arial" w:cs="Arial"/>
        </w:rPr>
        <w:t xml:space="preserve">: 20% </w:t>
      </w:r>
    </w:p>
    <w:p w14:paraId="50F80B02" w14:textId="77777777" w:rsidR="00574DFE" w:rsidRDefault="00574DFE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University of Iowa Clinical and Translational Science Program</w:t>
      </w:r>
    </w:p>
    <w:p w14:paraId="56CB2A23" w14:textId="77777777" w:rsidR="00574DFE" w:rsidRDefault="00574DFE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Role: Program Evaluator</w:t>
      </w:r>
    </w:p>
    <w:p w14:paraId="4B1C5575" w14:textId="77777777" w:rsidR="00574DFE" w:rsidRDefault="00574DFE" w:rsidP="00574DFE">
      <w:pPr>
        <w:pStyle w:val="NewEntryDate"/>
        <w:ind w:left="1627" w:hanging="1627"/>
        <w:rPr>
          <w:rFonts w:ascii="Arial" w:hAnsi="Arial" w:cs="Arial"/>
        </w:rPr>
      </w:pPr>
    </w:p>
    <w:p w14:paraId="1907540E" w14:textId="77777777" w:rsidR="00574DFE" w:rsidRDefault="00574DFE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 xml:space="preserve">Aging Mind and </w:t>
      </w:r>
      <w:r w:rsidR="00C8698D">
        <w:rPr>
          <w:rFonts w:ascii="Arial" w:hAnsi="Arial" w:cs="Arial"/>
        </w:rPr>
        <w:t>B</w:t>
      </w:r>
      <w:r>
        <w:rPr>
          <w:rFonts w:ascii="Arial" w:hAnsi="Arial" w:cs="Arial"/>
        </w:rPr>
        <w:t>rain Initiative, University of Iowa</w:t>
      </w:r>
    </w:p>
    <w:p w14:paraId="49305BCD" w14:textId="77777777" w:rsidR="00574DFE" w:rsidRDefault="00574DFE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01/01/2016 – 01/31/2017</w:t>
      </w:r>
    </w:p>
    <w:p w14:paraId="5F3EA295" w14:textId="77777777" w:rsidR="00574DFE" w:rsidRDefault="00574DFE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Direct Funds: $25,000</w:t>
      </w:r>
    </w:p>
    <w:p w14:paraId="00F0298A" w14:textId="77777777" w:rsidR="00574DFE" w:rsidRDefault="00574DFE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Evaluating the consolidation of Iowa’s Area Agencies of Aging</w:t>
      </w:r>
    </w:p>
    <w:p w14:paraId="18764CD5" w14:textId="77777777" w:rsidR="00574DFE" w:rsidRDefault="00574DFE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Role: PI</w:t>
      </w:r>
    </w:p>
    <w:p w14:paraId="0D6E359D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</w:p>
    <w:p w14:paraId="580B89C9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NIOSH/CDC</w:t>
      </w:r>
    </w:p>
    <w:p w14:paraId="4DB1B9A0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09/29/2016-09/28/21</w:t>
      </w:r>
    </w:p>
    <w:p w14:paraId="362B09F0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Great Plains Center for Agricultural Health</w:t>
      </w:r>
    </w:p>
    <w:p w14:paraId="2C291BB9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Effort: 12%</w:t>
      </w:r>
    </w:p>
    <w:p w14:paraId="40195263" w14:textId="77777777" w:rsidR="007709B2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Role: PI, Evaluation</w:t>
      </w:r>
    </w:p>
    <w:p w14:paraId="267A7310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</w:p>
    <w:p w14:paraId="429CF126" w14:textId="77777777" w:rsidR="00BB352A" w:rsidRDefault="00BB352A" w:rsidP="00BB352A">
      <w:pPr>
        <w:pStyle w:val="NewEntryDate"/>
        <w:ind w:firstLine="0"/>
        <w:rPr>
          <w:rFonts w:ascii="Arial" w:hAnsi="Arial" w:cs="Arial"/>
        </w:rPr>
      </w:pPr>
      <w:r>
        <w:rPr>
          <w:rFonts w:ascii="Arial" w:hAnsi="Arial" w:cs="Arial"/>
        </w:rPr>
        <w:t>The Retirement Research Foundation</w:t>
      </w:r>
    </w:p>
    <w:p w14:paraId="19DC0B76" w14:textId="77777777" w:rsidR="007709B2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06/01/2017 – 05/31/2018</w:t>
      </w:r>
    </w:p>
    <w:p w14:paraId="29B05A60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Illuminating the Intersection between Older Persons and Medical Cannabis</w:t>
      </w:r>
    </w:p>
    <w:p w14:paraId="6D87EAAA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Effort: 10%</w:t>
      </w:r>
    </w:p>
    <w:p w14:paraId="12427B24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Role: Co-I</w:t>
      </w:r>
    </w:p>
    <w:p w14:paraId="1B7ABF77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</w:p>
    <w:p w14:paraId="4F0FF239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Colorado Department of Public Health and Environment</w:t>
      </w:r>
    </w:p>
    <w:p w14:paraId="31CC652D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04/01/2017- -3/31/2018</w:t>
      </w:r>
    </w:p>
    <w:p w14:paraId="09523B7A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Older Coloradans and Marijuana: A Public Health Problem or Policy Alternative?</w:t>
      </w:r>
    </w:p>
    <w:p w14:paraId="32C07FC7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Effort: 10%</w:t>
      </w:r>
    </w:p>
    <w:p w14:paraId="1DF2C193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Role: Co-I</w:t>
      </w:r>
    </w:p>
    <w:p w14:paraId="04F8D46F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</w:p>
    <w:p w14:paraId="58FA6A5C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Iowa Department on Aging</w:t>
      </w:r>
    </w:p>
    <w:p w14:paraId="19CF2291" w14:textId="77777777" w:rsidR="00BB352A" w:rsidRDefault="00197F6D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05/</w:t>
      </w:r>
      <w:r w:rsidR="00BB352A">
        <w:rPr>
          <w:rFonts w:ascii="Arial" w:hAnsi="Arial" w:cs="Arial"/>
        </w:rPr>
        <w:t>25/2017-06/30/2018</w:t>
      </w:r>
    </w:p>
    <w:p w14:paraId="3A6DD1AB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Seniors Together in Aging Research (STAR)</w:t>
      </w:r>
    </w:p>
    <w:p w14:paraId="2211616B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Effort: 20%</w:t>
      </w:r>
    </w:p>
    <w:p w14:paraId="0FD3069D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Role: PI</w:t>
      </w:r>
    </w:p>
    <w:p w14:paraId="2DB1661D" w14:textId="77777777" w:rsidR="00EA49D8" w:rsidRDefault="00EA49D8" w:rsidP="00574DFE">
      <w:pPr>
        <w:pStyle w:val="NewEntryDate"/>
        <w:ind w:left="1627" w:hanging="1627"/>
        <w:rPr>
          <w:rFonts w:ascii="Arial" w:hAnsi="Arial" w:cs="Arial"/>
        </w:rPr>
      </w:pPr>
    </w:p>
    <w:p w14:paraId="09A73F67" w14:textId="77777777" w:rsidR="00197F6D" w:rsidRPr="00C07132" w:rsidRDefault="00197F6D" w:rsidP="00197F6D">
      <w:pPr>
        <w:pStyle w:val="NewEntryDate"/>
        <w:ind w:firstLine="0"/>
        <w:rPr>
          <w:rFonts w:ascii="Arial" w:hAnsi="Arial" w:cs="Arial"/>
        </w:rPr>
      </w:pPr>
      <w:r w:rsidRPr="00C07132">
        <w:rPr>
          <w:rFonts w:ascii="Arial" w:hAnsi="Arial" w:cs="Arial"/>
        </w:rPr>
        <w:t>Social Security Administration and Center for Retirement Research, Boston College.</w:t>
      </w:r>
    </w:p>
    <w:p w14:paraId="7038163A" w14:textId="77777777" w:rsidR="00EA49D8" w:rsidRDefault="00197F6D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05/30/2014-06/30/2018</w:t>
      </w:r>
    </w:p>
    <w:p w14:paraId="32B997AC" w14:textId="77777777" w:rsidR="00197F6D" w:rsidRDefault="00197F6D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Dissertation Fellowship</w:t>
      </w:r>
    </w:p>
    <w:p w14:paraId="14FC6AD8" w14:textId="77777777" w:rsidR="00197F6D" w:rsidRDefault="00197F6D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Direct Funds: $28,000</w:t>
      </w:r>
    </w:p>
    <w:p w14:paraId="329B8D47" w14:textId="77777777" w:rsidR="00197F6D" w:rsidRDefault="00197F6D" w:rsidP="00574DFE">
      <w:pPr>
        <w:pStyle w:val="NewEntryDate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Role: PI</w:t>
      </w:r>
    </w:p>
    <w:p w14:paraId="1487A819" w14:textId="77777777" w:rsidR="00BB352A" w:rsidRDefault="00BB352A" w:rsidP="00574DFE">
      <w:pPr>
        <w:pStyle w:val="NewEntryDate"/>
        <w:ind w:left="1627" w:hanging="1627"/>
        <w:rPr>
          <w:rFonts w:ascii="Arial" w:hAnsi="Arial" w:cs="Arial"/>
        </w:rPr>
      </w:pPr>
    </w:p>
    <w:p w14:paraId="33488F9D" w14:textId="77777777" w:rsidR="00EA49D8" w:rsidRPr="00C07132" w:rsidRDefault="000F624E" w:rsidP="00EA49D8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Professional Positions</w:t>
      </w:r>
    </w:p>
    <w:p w14:paraId="01BA4D49" w14:textId="77777777" w:rsidR="00A77D28" w:rsidRDefault="00A77D28" w:rsidP="00574DFE">
      <w:pPr>
        <w:pStyle w:val="NewEntryDate"/>
        <w:spacing w:after="100"/>
        <w:ind w:left="1627" w:hanging="1627"/>
        <w:rPr>
          <w:rFonts w:ascii="Arial" w:hAnsi="Arial" w:cs="Arial"/>
        </w:rPr>
      </w:pPr>
    </w:p>
    <w:p w14:paraId="6333956D" w14:textId="77777777" w:rsidR="007001AE" w:rsidRDefault="007001AE" w:rsidP="00574DFE">
      <w:pPr>
        <w:pStyle w:val="NewEntryDate"/>
        <w:spacing w:after="100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2017- Present</w:t>
      </w:r>
      <w:r>
        <w:rPr>
          <w:rFonts w:ascii="Arial" w:hAnsi="Arial" w:cs="Arial"/>
        </w:rPr>
        <w:tab/>
        <w:t>Advisor, MPH in Policy, College of Public Health, University of Iowa</w:t>
      </w:r>
    </w:p>
    <w:p w14:paraId="4CF8615F" w14:textId="77777777" w:rsidR="006A7B03" w:rsidRPr="00C07132" w:rsidRDefault="006A7B03" w:rsidP="00574DFE">
      <w:pPr>
        <w:pStyle w:val="NewEntryDate"/>
        <w:spacing w:after="100"/>
        <w:ind w:left="1627" w:hanging="1627"/>
        <w:rPr>
          <w:rFonts w:ascii="Arial" w:hAnsi="Arial" w:cs="Arial"/>
        </w:rPr>
      </w:pPr>
      <w:r w:rsidRPr="00C07132">
        <w:rPr>
          <w:rFonts w:ascii="Arial" w:hAnsi="Arial" w:cs="Arial"/>
        </w:rPr>
        <w:t>2015-</w:t>
      </w:r>
      <w:r w:rsidR="00574DFE">
        <w:rPr>
          <w:rFonts w:ascii="Arial" w:hAnsi="Arial" w:cs="Arial"/>
        </w:rPr>
        <w:t>2018</w:t>
      </w:r>
      <w:r w:rsidRPr="00C07132">
        <w:rPr>
          <w:rFonts w:ascii="Arial" w:hAnsi="Arial" w:cs="Arial"/>
        </w:rPr>
        <w:tab/>
      </w:r>
      <w:r w:rsidR="00633BC8" w:rsidRPr="00C07132">
        <w:rPr>
          <w:rFonts w:ascii="Arial" w:hAnsi="Arial" w:cs="Arial"/>
        </w:rPr>
        <w:t>Co-Director</w:t>
      </w:r>
      <w:r w:rsidRPr="00C07132">
        <w:rPr>
          <w:rFonts w:ascii="Arial" w:hAnsi="Arial" w:cs="Arial"/>
        </w:rPr>
        <w:t>,</w:t>
      </w:r>
      <w:r w:rsidR="00633BC8" w:rsidRPr="00C07132">
        <w:rPr>
          <w:rFonts w:ascii="Arial" w:hAnsi="Arial" w:cs="Arial"/>
        </w:rPr>
        <w:t xml:space="preserve"> Evaluation,</w:t>
      </w:r>
      <w:r w:rsidRPr="00C07132">
        <w:rPr>
          <w:rFonts w:ascii="Arial" w:hAnsi="Arial" w:cs="Arial"/>
        </w:rPr>
        <w:t xml:space="preserve"> </w:t>
      </w:r>
      <w:r w:rsidR="00633BC8" w:rsidRPr="00C07132">
        <w:rPr>
          <w:rFonts w:ascii="Arial" w:hAnsi="Arial" w:cs="Arial"/>
        </w:rPr>
        <w:t>Institute for Clinical and Translational Science, University of Iowa</w:t>
      </w:r>
    </w:p>
    <w:p w14:paraId="6FBC6422" w14:textId="77777777" w:rsidR="00E64F7B" w:rsidRPr="00C07132" w:rsidRDefault="006A7B03" w:rsidP="00574DFE">
      <w:pPr>
        <w:pStyle w:val="NewEntryDate"/>
        <w:spacing w:after="100"/>
        <w:ind w:left="1627" w:hanging="1627"/>
        <w:rPr>
          <w:rFonts w:ascii="Arial" w:hAnsi="Arial" w:cs="Arial"/>
        </w:rPr>
      </w:pPr>
      <w:r w:rsidRPr="00C07132">
        <w:rPr>
          <w:rFonts w:ascii="Arial" w:hAnsi="Arial" w:cs="Arial"/>
        </w:rPr>
        <w:t>2014, 2012</w:t>
      </w:r>
      <w:r w:rsidR="00C41E99" w:rsidRPr="00C07132">
        <w:rPr>
          <w:rFonts w:ascii="Arial" w:hAnsi="Arial" w:cs="Arial"/>
        </w:rPr>
        <w:tab/>
        <w:t>Evaluation Consultant, International Labor Organization</w:t>
      </w:r>
    </w:p>
    <w:p w14:paraId="295A5866" w14:textId="77777777" w:rsidR="00B46BE2" w:rsidRPr="00C07132" w:rsidRDefault="00B46BE2" w:rsidP="00574DFE">
      <w:pPr>
        <w:pStyle w:val="NewEntryDate"/>
        <w:spacing w:after="100"/>
        <w:ind w:left="1627" w:hanging="1627"/>
        <w:rPr>
          <w:rFonts w:ascii="Arial" w:hAnsi="Arial" w:cs="Arial"/>
        </w:rPr>
      </w:pPr>
      <w:r w:rsidRPr="00C07132">
        <w:rPr>
          <w:rFonts w:ascii="Arial" w:hAnsi="Arial" w:cs="Arial"/>
        </w:rPr>
        <w:t>2014</w:t>
      </w:r>
      <w:r w:rsidRPr="00C07132">
        <w:rPr>
          <w:rFonts w:ascii="Arial" w:hAnsi="Arial" w:cs="Arial"/>
        </w:rPr>
        <w:tab/>
        <w:t>Digital Content Consultant, Cengage Learning</w:t>
      </w:r>
    </w:p>
    <w:p w14:paraId="09FE1833" w14:textId="77777777" w:rsidR="00C41E99" w:rsidRPr="00C07132" w:rsidRDefault="00C41E99" w:rsidP="00574DFE">
      <w:pPr>
        <w:pStyle w:val="NewEntryDate"/>
        <w:spacing w:after="100"/>
        <w:ind w:left="1627" w:hanging="1627"/>
        <w:rPr>
          <w:rFonts w:ascii="Arial" w:hAnsi="Arial" w:cs="Arial"/>
        </w:rPr>
      </w:pPr>
      <w:r w:rsidRPr="00C07132">
        <w:rPr>
          <w:rFonts w:ascii="Arial" w:hAnsi="Arial" w:cs="Arial"/>
        </w:rPr>
        <w:t>2007-2010</w:t>
      </w:r>
      <w:r w:rsidRPr="00C07132">
        <w:rPr>
          <w:rFonts w:ascii="Arial" w:hAnsi="Arial" w:cs="Arial"/>
        </w:rPr>
        <w:tab/>
        <w:t>Monitoring and Evaluation Specialist, Orbis International</w:t>
      </w:r>
    </w:p>
    <w:p w14:paraId="73F31984" w14:textId="77777777" w:rsidR="0012222C" w:rsidRDefault="0012222C" w:rsidP="00197F6D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</w:p>
    <w:p w14:paraId="5026D79C" w14:textId="77777777" w:rsidR="00197F6D" w:rsidRPr="00C07132" w:rsidRDefault="00A77D28" w:rsidP="00197F6D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Conference Presentations/</w:t>
      </w:r>
      <w:r w:rsidR="00197F6D">
        <w:rPr>
          <w:rFonts w:ascii="Arial" w:hAnsi="Arial" w:cs="Arial"/>
          <w:b/>
          <w:smallCaps/>
          <w:sz w:val="24"/>
          <w:szCs w:val="24"/>
        </w:rPr>
        <w:t>Posters</w:t>
      </w:r>
    </w:p>
    <w:p w14:paraId="7D2A62D8" w14:textId="77777777" w:rsidR="00A77D28" w:rsidRDefault="00A77D28" w:rsidP="00A77D28">
      <w:pPr>
        <w:pStyle w:val="Subtitle"/>
        <w:spacing w:before="0" w:after="100"/>
        <w:rPr>
          <w:rFonts w:ascii="Arial" w:eastAsiaTheme="minorHAnsi" w:hAnsi="Arial" w:cs="Arial"/>
          <w:b w:val="0"/>
          <w:spacing w:val="0"/>
          <w:sz w:val="20"/>
          <w:szCs w:val="20"/>
        </w:rPr>
      </w:pPr>
    </w:p>
    <w:p w14:paraId="5E1EFD3D" w14:textId="77777777" w:rsidR="00E91A83" w:rsidRDefault="00E91A83" w:rsidP="001922EE">
      <w:pPr>
        <w:pStyle w:val="Subtitle"/>
        <w:spacing w:before="0" w:after="100"/>
        <w:ind w:left="1440" w:hanging="1440"/>
        <w:rPr>
          <w:rFonts w:ascii="Arial" w:eastAsiaTheme="minorHAnsi" w:hAnsi="Arial" w:cs="Arial"/>
          <w:b w:val="0"/>
          <w:spacing w:val="0"/>
          <w:sz w:val="20"/>
          <w:szCs w:val="20"/>
        </w:rPr>
      </w:pPr>
      <w:r>
        <w:rPr>
          <w:rFonts w:ascii="Arial" w:eastAsiaTheme="minorHAnsi" w:hAnsi="Arial" w:cs="Arial"/>
          <w:b w:val="0"/>
          <w:spacing w:val="0"/>
          <w:sz w:val="20"/>
          <w:szCs w:val="20"/>
        </w:rPr>
        <w:t>2019</w:t>
      </w:r>
      <w:r>
        <w:rPr>
          <w:rFonts w:ascii="Arial" w:eastAsiaTheme="minorHAnsi" w:hAnsi="Arial" w:cs="Arial"/>
          <w:b w:val="0"/>
          <w:spacing w:val="0"/>
          <w:sz w:val="20"/>
          <w:szCs w:val="20"/>
        </w:rPr>
        <w:tab/>
        <w:t>Population Association of America, Academy Health</w:t>
      </w:r>
    </w:p>
    <w:p w14:paraId="65E60844" w14:textId="77777777" w:rsidR="00035E76" w:rsidRDefault="00A77D28" w:rsidP="001922EE">
      <w:pPr>
        <w:pStyle w:val="Subtitle"/>
        <w:spacing w:before="0" w:after="100"/>
        <w:ind w:left="1440" w:hanging="1440"/>
        <w:rPr>
          <w:rFonts w:ascii="Arial" w:eastAsiaTheme="minorHAnsi" w:hAnsi="Arial" w:cs="Arial"/>
          <w:b w:val="0"/>
          <w:spacing w:val="0"/>
          <w:sz w:val="20"/>
          <w:szCs w:val="20"/>
        </w:rPr>
      </w:pPr>
      <w:r>
        <w:rPr>
          <w:rFonts w:ascii="Arial" w:eastAsiaTheme="minorHAnsi" w:hAnsi="Arial" w:cs="Arial"/>
          <w:b w:val="0"/>
          <w:spacing w:val="0"/>
          <w:sz w:val="20"/>
          <w:szCs w:val="20"/>
        </w:rPr>
        <w:t>2018</w:t>
      </w:r>
      <w:r w:rsidRPr="00A77D28">
        <w:rPr>
          <w:rFonts w:ascii="Arial" w:eastAsiaTheme="minorHAnsi" w:hAnsi="Arial" w:cs="Arial"/>
          <w:b w:val="0"/>
          <w:spacing w:val="0"/>
          <w:sz w:val="20"/>
          <w:szCs w:val="20"/>
        </w:rPr>
        <w:t xml:space="preserve"> </w:t>
      </w:r>
      <w:r w:rsidR="001922EE">
        <w:rPr>
          <w:rFonts w:ascii="Arial" w:eastAsiaTheme="minorHAnsi" w:hAnsi="Arial" w:cs="Arial"/>
          <w:b w:val="0"/>
          <w:spacing w:val="0"/>
          <w:sz w:val="20"/>
          <w:szCs w:val="20"/>
        </w:rPr>
        <w:tab/>
      </w:r>
      <w:r>
        <w:rPr>
          <w:rFonts w:ascii="Arial" w:eastAsiaTheme="minorHAnsi" w:hAnsi="Arial" w:cs="Arial"/>
          <w:b w:val="0"/>
          <w:spacing w:val="0"/>
          <w:sz w:val="20"/>
          <w:szCs w:val="20"/>
        </w:rPr>
        <w:t>American Evaluation Association, Gerontological Society of America</w:t>
      </w:r>
      <w:r w:rsidR="001922EE">
        <w:rPr>
          <w:rFonts w:ascii="Arial" w:eastAsiaTheme="minorHAnsi" w:hAnsi="Arial" w:cs="Arial"/>
          <w:b w:val="0"/>
          <w:spacing w:val="0"/>
          <w:sz w:val="20"/>
          <w:szCs w:val="20"/>
        </w:rPr>
        <w:t xml:space="preserve">, </w:t>
      </w:r>
      <w:r w:rsidR="001922EE" w:rsidRPr="001922EE">
        <w:rPr>
          <w:rFonts w:ascii="Arial" w:eastAsiaTheme="minorHAnsi" w:hAnsi="Arial" w:cs="Arial"/>
          <w:b w:val="0"/>
          <w:spacing w:val="0"/>
          <w:sz w:val="20"/>
          <w:szCs w:val="20"/>
        </w:rPr>
        <w:t>American Geriatrics Society</w:t>
      </w:r>
    </w:p>
    <w:p w14:paraId="44D80340" w14:textId="77777777" w:rsidR="00A77D28" w:rsidRDefault="00A77D28" w:rsidP="00A77D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77D28">
        <w:rPr>
          <w:rFonts w:ascii="Arial" w:hAnsi="Arial" w:cs="Arial"/>
          <w:sz w:val="20"/>
          <w:szCs w:val="20"/>
        </w:rPr>
        <w:t xml:space="preserve">Association for Public Policy </w:t>
      </w:r>
      <w:r>
        <w:rPr>
          <w:rFonts w:ascii="Arial" w:hAnsi="Arial" w:cs="Arial"/>
          <w:sz w:val="20"/>
          <w:szCs w:val="20"/>
        </w:rPr>
        <w:t>Analysis and Management</w:t>
      </w:r>
    </w:p>
    <w:p w14:paraId="2E019354" w14:textId="77777777" w:rsidR="00A77D28" w:rsidRDefault="00A77D28" w:rsidP="00A77D28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</w:t>
      </w:r>
      <w:r>
        <w:rPr>
          <w:rFonts w:ascii="Arial" w:hAnsi="Arial" w:cs="Arial"/>
          <w:sz w:val="20"/>
          <w:szCs w:val="20"/>
        </w:rPr>
        <w:tab/>
      </w:r>
      <w:r w:rsidRPr="00A77D28">
        <w:rPr>
          <w:rFonts w:ascii="Arial" w:hAnsi="Arial" w:cs="Arial"/>
          <w:sz w:val="20"/>
          <w:szCs w:val="20"/>
        </w:rPr>
        <w:t>American Evaluation Association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A77D28">
        <w:rPr>
          <w:rFonts w:ascii="Arial" w:hAnsi="Arial" w:cs="Arial"/>
          <w:sz w:val="20"/>
          <w:szCs w:val="20"/>
        </w:rPr>
        <w:t xml:space="preserve">Association for Public Policy </w:t>
      </w:r>
      <w:r>
        <w:rPr>
          <w:rFonts w:ascii="Arial" w:hAnsi="Arial" w:cs="Arial"/>
          <w:sz w:val="20"/>
          <w:szCs w:val="20"/>
        </w:rPr>
        <w:t xml:space="preserve">Analysis and Management, </w:t>
      </w:r>
      <w:r w:rsidRPr="00A77D28">
        <w:rPr>
          <w:rFonts w:ascii="Arial" w:hAnsi="Arial" w:cs="Arial"/>
          <w:sz w:val="20"/>
          <w:szCs w:val="20"/>
        </w:rPr>
        <w:t>Association for Clinical and Translational Science</w:t>
      </w:r>
      <w:r>
        <w:rPr>
          <w:rFonts w:ascii="Arial" w:hAnsi="Arial" w:cs="Arial"/>
          <w:sz w:val="20"/>
          <w:szCs w:val="20"/>
        </w:rPr>
        <w:t>, Population Association of America</w:t>
      </w:r>
    </w:p>
    <w:p w14:paraId="0D7DD8A2" w14:textId="77777777" w:rsidR="00A77D28" w:rsidRDefault="00A77D28" w:rsidP="00A77D28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ab/>
      </w:r>
      <w:r w:rsidRPr="00A77D28">
        <w:rPr>
          <w:rFonts w:ascii="Arial" w:hAnsi="Arial" w:cs="Arial"/>
          <w:sz w:val="20"/>
          <w:szCs w:val="20"/>
        </w:rPr>
        <w:t xml:space="preserve">Association for Public Policy </w:t>
      </w:r>
      <w:r>
        <w:rPr>
          <w:rFonts w:ascii="Arial" w:hAnsi="Arial" w:cs="Arial"/>
          <w:sz w:val="20"/>
          <w:szCs w:val="20"/>
        </w:rPr>
        <w:t xml:space="preserve">Analysis and Management, Population Association of America, </w:t>
      </w:r>
      <w:r w:rsidR="001922EE" w:rsidRPr="00A77D28">
        <w:rPr>
          <w:rFonts w:ascii="Arial" w:hAnsi="Arial" w:cs="Arial"/>
          <w:sz w:val="20"/>
          <w:szCs w:val="20"/>
        </w:rPr>
        <w:t>American Evaluation Association</w:t>
      </w:r>
    </w:p>
    <w:p w14:paraId="2FEC6D88" w14:textId="77777777" w:rsidR="001922EE" w:rsidRDefault="001922EE" w:rsidP="001922EE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2014 </w:t>
      </w:r>
      <w:r>
        <w:rPr>
          <w:rFonts w:ascii="Arial" w:hAnsi="Arial" w:cs="Arial"/>
          <w:sz w:val="20"/>
          <w:szCs w:val="20"/>
        </w:rPr>
        <w:tab/>
      </w:r>
      <w:r w:rsidRPr="00A77D28">
        <w:rPr>
          <w:rFonts w:ascii="Arial" w:hAnsi="Arial" w:cs="Arial"/>
          <w:sz w:val="20"/>
          <w:szCs w:val="20"/>
        </w:rPr>
        <w:t xml:space="preserve">Association for Public Policy </w:t>
      </w:r>
      <w:r>
        <w:rPr>
          <w:rFonts w:ascii="Arial" w:hAnsi="Arial" w:cs="Arial"/>
          <w:sz w:val="20"/>
          <w:szCs w:val="20"/>
        </w:rPr>
        <w:t xml:space="preserve">Analysis and Management, Population Association of America, </w:t>
      </w:r>
      <w:r w:rsidRPr="00A77D28">
        <w:rPr>
          <w:rFonts w:ascii="Arial" w:hAnsi="Arial" w:cs="Arial"/>
          <w:sz w:val="20"/>
          <w:szCs w:val="20"/>
        </w:rPr>
        <w:t>American Evaluation Association</w:t>
      </w:r>
    </w:p>
    <w:p w14:paraId="1C32DA78" w14:textId="77777777" w:rsidR="0012222C" w:rsidRDefault="0012222C" w:rsidP="004A225A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</w:p>
    <w:p w14:paraId="65F3DBD3" w14:textId="77777777" w:rsidR="004A225A" w:rsidRPr="00C07132" w:rsidRDefault="004A225A" w:rsidP="004A225A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Other Professional Activities</w:t>
      </w:r>
    </w:p>
    <w:p w14:paraId="57450A43" w14:textId="77777777" w:rsidR="004A225A" w:rsidRDefault="004A225A" w:rsidP="004A225A">
      <w:pPr>
        <w:pStyle w:val="NewEntryDate"/>
        <w:spacing w:after="100"/>
        <w:ind w:left="1627" w:hanging="1627"/>
        <w:rPr>
          <w:rFonts w:ascii="Arial" w:hAnsi="Arial" w:cs="Arial"/>
        </w:rPr>
      </w:pPr>
    </w:p>
    <w:p w14:paraId="0EA799AA" w14:textId="77777777" w:rsidR="001922EE" w:rsidRDefault="00E91A83" w:rsidP="00A77D28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Reviewer</w:t>
      </w:r>
      <w:r w:rsidR="004A225A">
        <w:rPr>
          <w:rFonts w:ascii="Arial" w:hAnsi="Arial" w:cs="Arial"/>
          <w:sz w:val="20"/>
          <w:szCs w:val="20"/>
        </w:rPr>
        <w:t xml:space="preserve">: </w:t>
      </w:r>
      <w:r w:rsidR="004A225A">
        <w:rPr>
          <w:rFonts w:ascii="Arial" w:hAnsi="Arial" w:cs="Arial"/>
          <w:sz w:val="20"/>
          <w:szCs w:val="20"/>
        </w:rPr>
        <w:tab/>
        <w:t xml:space="preserve">Demography, Journal of Policy Analysis and Management, Social Science and Medicine, Journal of Family Studies, Journal of Aging and Social Policy, Nature </w:t>
      </w:r>
    </w:p>
    <w:p w14:paraId="4EBEC2C2" w14:textId="77777777" w:rsidR="007001AE" w:rsidRPr="007001AE" w:rsidRDefault="007001AE" w:rsidP="00A77D28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Member: </w:t>
      </w:r>
      <w:r>
        <w:rPr>
          <w:rFonts w:ascii="Arial" w:hAnsi="Arial" w:cs="Arial"/>
          <w:sz w:val="20"/>
          <w:szCs w:val="20"/>
        </w:rPr>
        <w:tab/>
      </w:r>
      <w:r w:rsidRPr="00A77D28">
        <w:rPr>
          <w:rFonts w:ascii="Arial" w:hAnsi="Arial" w:cs="Arial"/>
          <w:sz w:val="20"/>
          <w:szCs w:val="20"/>
        </w:rPr>
        <w:t>American Evaluation Association</w:t>
      </w:r>
      <w:r>
        <w:rPr>
          <w:rFonts w:ascii="Arial" w:hAnsi="Arial" w:cs="Arial"/>
          <w:sz w:val="20"/>
          <w:szCs w:val="20"/>
        </w:rPr>
        <w:t xml:space="preserve">, </w:t>
      </w:r>
      <w:r w:rsidRPr="00A77D28">
        <w:rPr>
          <w:rFonts w:ascii="Arial" w:hAnsi="Arial" w:cs="Arial"/>
          <w:sz w:val="20"/>
          <w:szCs w:val="20"/>
        </w:rPr>
        <w:t xml:space="preserve">Association for Public Policy </w:t>
      </w:r>
      <w:r>
        <w:rPr>
          <w:rFonts w:ascii="Arial" w:hAnsi="Arial" w:cs="Arial"/>
          <w:sz w:val="20"/>
          <w:szCs w:val="20"/>
        </w:rPr>
        <w:t xml:space="preserve">Analysis and Management, Population Association of America, </w:t>
      </w:r>
      <w:r w:rsidRPr="007001AE">
        <w:rPr>
          <w:rFonts w:ascii="Arial" w:hAnsi="Arial" w:cs="Arial"/>
          <w:sz w:val="20"/>
          <w:szCs w:val="20"/>
        </w:rPr>
        <w:t>Gerontological Society of America</w:t>
      </w:r>
    </w:p>
    <w:p w14:paraId="07426891" w14:textId="77777777" w:rsidR="0012222C" w:rsidRDefault="0012222C" w:rsidP="004A225A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</w:p>
    <w:p w14:paraId="19B23F38" w14:textId="77777777" w:rsidR="004A225A" w:rsidRPr="00C07132" w:rsidRDefault="004A225A" w:rsidP="004A225A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Teaching</w:t>
      </w:r>
    </w:p>
    <w:p w14:paraId="66301830" w14:textId="77777777" w:rsidR="00E91A83" w:rsidRDefault="00E91A83" w:rsidP="007001AE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</w:p>
    <w:p w14:paraId="5E1CE943" w14:textId="77777777" w:rsidR="007001AE" w:rsidRDefault="007001AE" w:rsidP="007001AE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Iowa, Department of Health Management and Policy</w:t>
      </w:r>
    </w:p>
    <w:p w14:paraId="162DAAE6" w14:textId="77777777" w:rsidR="00E91A83" w:rsidRDefault="00E91A83" w:rsidP="007001AE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</w:p>
    <w:p w14:paraId="1FD91992" w14:textId="08AEBD56" w:rsidR="000C65EF" w:rsidRDefault="000C65EF" w:rsidP="000C65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2020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CPH 3700</w:t>
      </w:r>
      <w:r>
        <w:rPr>
          <w:rFonts w:ascii="Arial" w:hAnsi="Arial" w:cs="Arial"/>
          <w:sz w:val="20"/>
          <w:szCs w:val="20"/>
        </w:rPr>
        <w:tab/>
        <w:t xml:space="preserve">Methods for Program Implementation and Evaluation </w:t>
      </w:r>
    </w:p>
    <w:p w14:paraId="7102012F" w14:textId="14F4CD35" w:rsidR="00933BCE" w:rsidRDefault="00933BCE" w:rsidP="00E91A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CPH 3700</w:t>
      </w:r>
      <w:r>
        <w:rPr>
          <w:rFonts w:ascii="Arial" w:hAnsi="Arial" w:cs="Arial"/>
          <w:sz w:val="20"/>
          <w:szCs w:val="20"/>
        </w:rPr>
        <w:tab/>
        <w:t>Methods for Program Implementation and Evaluation</w:t>
      </w:r>
      <w:r w:rsidR="00FF24AE">
        <w:rPr>
          <w:rFonts w:ascii="Arial" w:hAnsi="Arial" w:cs="Arial"/>
          <w:sz w:val="20"/>
          <w:szCs w:val="20"/>
        </w:rPr>
        <w:t xml:space="preserve"> </w:t>
      </w:r>
    </w:p>
    <w:p w14:paraId="74F45AC9" w14:textId="77777777" w:rsidR="00933BCE" w:rsidRDefault="00933BCE" w:rsidP="004A225A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</w:t>
      </w:r>
      <w:r w:rsidR="00E91A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HMP5310</w:t>
      </w:r>
      <w:r>
        <w:rPr>
          <w:rFonts w:ascii="Arial" w:hAnsi="Arial" w:cs="Arial"/>
          <w:sz w:val="20"/>
          <w:szCs w:val="20"/>
        </w:rPr>
        <w:tab/>
        <w:t xml:space="preserve">Healthcare </w:t>
      </w:r>
      <w:r w:rsidR="008063FA">
        <w:rPr>
          <w:rFonts w:ascii="Arial" w:hAnsi="Arial" w:cs="Arial"/>
          <w:sz w:val="20"/>
          <w:szCs w:val="20"/>
        </w:rPr>
        <w:t>Quality M</w:t>
      </w:r>
      <w:r>
        <w:rPr>
          <w:rFonts w:ascii="Arial" w:hAnsi="Arial" w:cs="Arial"/>
          <w:sz w:val="20"/>
          <w:szCs w:val="20"/>
        </w:rPr>
        <w:t>anagement</w:t>
      </w:r>
    </w:p>
    <w:p w14:paraId="5D4BD4D1" w14:textId="0B6CCAB5" w:rsidR="00431810" w:rsidRDefault="00476D6B" w:rsidP="004A225A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</w:t>
      </w:r>
      <w:r w:rsidR="00E91A83">
        <w:rPr>
          <w:rFonts w:ascii="Arial" w:hAnsi="Arial" w:cs="Arial"/>
          <w:sz w:val="20"/>
          <w:szCs w:val="20"/>
        </w:rPr>
        <w:t>-1</w:t>
      </w:r>
      <w:r w:rsidR="000C65E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ab/>
        <w:t>HMP7950</w:t>
      </w:r>
      <w:r>
        <w:rPr>
          <w:rFonts w:ascii="Arial" w:hAnsi="Arial" w:cs="Arial"/>
          <w:sz w:val="20"/>
          <w:szCs w:val="20"/>
        </w:rPr>
        <w:tab/>
        <w:t>Design Issues in Health Services Research</w:t>
      </w:r>
    </w:p>
    <w:p w14:paraId="4130433F" w14:textId="77777777" w:rsidR="00476D6B" w:rsidRDefault="00476D6B" w:rsidP="004A225A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2018</w:t>
      </w:r>
      <w:r>
        <w:rPr>
          <w:rFonts w:ascii="Arial" w:hAnsi="Arial" w:cs="Arial"/>
          <w:sz w:val="20"/>
          <w:szCs w:val="20"/>
        </w:rPr>
        <w:tab/>
        <w:t>HMP5750</w:t>
      </w:r>
      <w:r>
        <w:rPr>
          <w:rFonts w:ascii="Arial" w:hAnsi="Arial" w:cs="Arial"/>
          <w:sz w:val="20"/>
          <w:szCs w:val="20"/>
        </w:rPr>
        <w:tab/>
        <w:t>Performance Improvement in Healthcare</w:t>
      </w:r>
    </w:p>
    <w:p w14:paraId="7390A23F" w14:textId="77777777" w:rsidR="00476D6B" w:rsidRDefault="00476D6B" w:rsidP="004A225A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z w:val="20"/>
          <w:szCs w:val="20"/>
        </w:rPr>
        <w:tab/>
        <w:t>HMP5291</w:t>
      </w:r>
      <w:r>
        <w:rPr>
          <w:rFonts w:ascii="Arial" w:hAnsi="Arial" w:cs="Arial"/>
          <w:sz w:val="20"/>
          <w:szCs w:val="20"/>
        </w:rPr>
        <w:tab/>
        <w:t>Medicare and Medicaid Policy</w:t>
      </w:r>
    </w:p>
    <w:p w14:paraId="0EAD4D57" w14:textId="77777777" w:rsidR="0012222C" w:rsidRDefault="0012222C" w:rsidP="00476D6B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</w:p>
    <w:p w14:paraId="297CBF39" w14:textId="77777777" w:rsidR="00476D6B" w:rsidRPr="00C07132" w:rsidRDefault="00476D6B" w:rsidP="00476D6B">
      <w:pPr>
        <w:pStyle w:val="NoSpacing"/>
        <w:pBdr>
          <w:bottom w:val="single" w:sz="4" w:space="1" w:color="auto"/>
        </w:pBd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Student Advisees</w:t>
      </w:r>
    </w:p>
    <w:p w14:paraId="31C0C586" w14:textId="77777777" w:rsidR="00476D6B" w:rsidRDefault="00476D6B" w:rsidP="00476D6B">
      <w:pPr>
        <w:pStyle w:val="NewEntryDate"/>
        <w:spacing w:after="100"/>
        <w:ind w:left="1627" w:hanging="1627"/>
        <w:rPr>
          <w:rFonts w:ascii="Arial" w:hAnsi="Arial" w:cs="Arial"/>
        </w:rPr>
      </w:pPr>
    </w:p>
    <w:p w14:paraId="4B667B06" w14:textId="77777777" w:rsidR="00102AF2" w:rsidRDefault="00102AF2" w:rsidP="00476D6B">
      <w:pPr>
        <w:pStyle w:val="NewEntryDate"/>
        <w:spacing w:after="100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PhD Advisor</w:t>
      </w:r>
      <w:r w:rsidR="00FC0B6A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540923">
        <w:rPr>
          <w:rFonts w:ascii="Arial" w:hAnsi="Arial" w:cs="Arial"/>
        </w:rPr>
        <w:t>Bhagianad</w:t>
      </w:r>
      <w:r w:rsidRPr="00102AF2">
        <w:rPr>
          <w:rFonts w:ascii="Arial" w:hAnsi="Arial" w:cs="Arial"/>
        </w:rPr>
        <w:t>h, Divya</w:t>
      </w:r>
    </w:p>
    <w:p w14:paraId="358A6AC0" w14:textId="77777777" w:rsidR="00102AF2" w:rsidRDefault="00102AF2" w:rsidP="00102AF2">
      <w:pPr>
        <w:pStyle w:val="NewEntryDate"/>
        <w:spacing w:after="100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PhD Mentor</w:t>
      </w:r>
      <w:r w:rsidR="00FC0B6A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D97831">
        <w:rPr>
          <w:rFonts w:ascii="Arial" w:hAnsi="Arial" w:cs="Arial"/>
        </w:rPr>
        <w:t xml:space="preserve">Manouchehri Amoli, Mahmoud; Xu, Lili; </w:t>
      </w:r>
      <w:r w:rsidRPr="00102AF2">
        <w:rPr>
          <w:rFonts w:ascii="Arial" w:hAnsi="Arial" w:cs="Arial"/>
        </w:rPr>
        <w:t>Oyeka, Onyinye; Croker, James</w:t>
      </w:r>
      <w:r w:rsidR="00E91A83">
        <w:rPr>
          <w:rFonts w:ascii="Arial" w:hAnsi="Arial" w:cs="Arial"/>
        </w:rPr>
        <w:t xml:space="preserve">; </w:t>
      </w:r>
      <w:r w:rsidR="00E91A83" w:rsidRPr="00102AF2">
        <w:rPr>
          <w:rFonts w:ascii="Arial" w:hAnsi="Arial" w:cs="Arial"/>
        </w:rPr>
        <w:t>Mobley, Erin</w:t>
      </w:r>
      <w:r w:rsidR="00D97831">
        <w:rPr>
          <w:rFonts w:ascii="Arial" w:hAnsi="Arial" w:cs="Arial"/>
        </w:rPr>
        <w:t>; Ugwi, Patience; Salako, Abiodun</w:t>
      </w:r>
    </w:p>
    <w:p w14:paraId="3E2E5D3E" w14:textId="531E04DD" w:rsidR="00F54D6E" w:rsidRDefault="00102AF2" w:rsidP="00F54D6E">
      <w:pPr>
        <w:pStyle w:val="NewEntryDate"/>
        <w:spacing w:after="100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Dissertation</w:t>
      </w:r>
      <w:r w:rsidR="00FC0B6A">
        <w:rPr>
          <w:rFonts w:ascii="Arial" w:hAnsi="Arial" w:cs="Arial"/>
        </w:rPr>
        <w:t>:</w:t>
      </w:r>
      <w:r>
        <w:rPr>
          <w:rFonts w:ascii="Arial" w:hAnsi="Arial" w:cs="Arial"/>
        </w:rPr>
        <w:tab/>
        <w:t>Potter, Andrew</w:t>
      </w:r>
      <w:r w:rsidR="004B534C">
        <w:rPr>
          <w:rFonts w:ascii="Arial" w:hAnsi="Arial" w:cs="Arial"/>
        </w:rPr>
        <w:t xml:space="preserve">; </w:t>
      </w:r>
      <w:r w:rsidR="004B534C" w:rsidRPr="00102AF2">
        <w:rPr>
          <w:rFonts w:ascii="Arial" w:hAnsi="Arial" w:cs="Arial"/>
        </w:rPr>
        <w:t>Mobley, Erin</w:t>
      </w:r>
      <w:r w:rsidR="00804E67">
        <w:rPr>
          <w:rFonts w:ascii="Arial" w:hAnsi="Arial" w:cs="Arial"/>
        </w:rPr>
        <w:t>; Crain, Chelsea (Department of Economics)</w:t>
      </w:r>
    </w:p>
    <w:p w14:paraId="7389D507" w14:textId="77777777" w:rsidR="00102AF2" w:rsidRDefault="00102AF2" w:rsidP="00476D6B">
      <w:pPr>
        <w:pStyle w:val="NewEntryDate"/>
        <w:spacing w:after="100"/>
        <w:ind w:left="1627" w:hanging="1627"/>
        <w:rPr>
          <w:rFonts w:ascii="Arial" w:hAnsi="Arial" w:cs="Arial"/>
        </w:rPr>
      </w:pPr>
      <w:r>
        <w:rPr>
          <w:rFonts w:ascii="Arial" w:hAnsi="Arial" w:cs="Arial"/>
        </w:rPr>
        <w:t>Undergraduate:</w:t>
      </w:r>
      <w:r>
        <w:rPr>
          <w:rFonts w:ascii="Arial" w:hAnsi="Arial" w:cs="Arial"/>
        </w:rPr>
        <w:tab/>
        <w:t>Turner, Averi (SROP Program Mentor)</w:t>
      </w:r>
    </w:p>
    <w:p w14:paraId="09BE7325" w14:textId="77777777" w:rsidR="00D97831" w:rsidRDefault="00D97831" w:rsidP="00476D6B">
      <w:pPr>
        <w:pStyle w:val="NewEntryDate"/>
        <w:spacing w:after="100"/>
        <w:ind w:left="1627" w:hanging="1627"/>
        <w:rPr>
          <w:rFonts w:ascii="Arial" w:hAnsi="Arial" w:cs="Arial"/>
        </w:rPr>
      </w:pPr>
    </w:p>
    <w:p w14:paraId="6A5400D2" w14:textId="77777777" w:rsidR="00D97831" w:rsidRDefault="00D97831" w:rsidP="00476D6B">
      <w:pPr>
        <w:pStyle w:val="NewEntryDate"/>
        <w:spacing w:after="100"/>
        <w:ind w:left="1627" w:hanging="1627"/>
        <w:rPr>
          <w:rFonts w:ascii="Arial" w:hAnsi="Arial" w:cs="Arial"/>
        </w:rPr>
      </w:pPr>
    </w:p>
    <w:sectPr w:rsidR="00D97831" w:rsidSect="007101A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4380E"/>
    <w:multiLevelType w:val="hybridMultilevel"/>
    <w:tmpl w:val="FA448EB8"/>
    <w:lvl w:ilvl="0" w:tplc="C12E7B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6F7FD3"/>
    <w:multiLevelType w:val="hybridMultilevel"/>
    <w:tmpl w:val="318E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F3161"/>
    <w:multiLevelType w:val="hybridMultilevel"/>
    <w:tmpl w:val="1E50423E"/>
    <w:lvl w:ilvl="0" w:tplc="28ACCC1E">
      <w:start w:val="1"/>
      <w:numFmt w:val="decimal"/>
      <w:lvlText w:val="%1."/>
      <w:lvlJc w:val="left"/>
      <w:pPr>
        <w:ind w:left="1620" w:hanging="540"/>
      </w:pPr>
      <w:rPr>
        <w:rFonts w:cs="Times New Roman" w:hint="default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64B7E7D"/>
    <w:multiLevelType w:val="hybridMultilevel"/>
    <w:tmpl w:val="9C0C0B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DE2314"/>
    <w:multiLevelType w:val="hybridMultilevel"/>
    <w:tmpl w:val="E38E48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876C8"/>
    <w:multiLevelType w:val="hybridMultilevel"/>
    <w:tmpl w:val="1376022E"/>
    <w:lvl w:ilvl="0" w:tplc="DCDC94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7166DF"/>
    <w:multiLevelType w:val="hybridMultilevel"/>
    <w:tmpl w:val="4E2097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302EBB"/>
    <w:multiLevelType w:val="hybridMultilevel"/>
    <w:tmpl w:val="087E1716"/>
    <w:lvl w:ilvl="0" w:tplc="03CE607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B4"/>
    <w:rsid w:val="00002D6C"/>
    <w:rsid w:val="00027B5E"/>
    <w:rsid w:val="00035E76"/>
    <w:rsid w:val="00037B5B"/>
    <w:rsid w:val="00071BB4"/>
    <w:rsid w:val="00096B3C"/>
    <w:rsid w:val="000C65EF"/>
    <w:rsid w:val="000E2D9D"/>
    <w:rsid w:val="000F624E"/>
    <w:rsid w:val="00102AF2"/>
    <w:rsid w:val="0012222C"/>
    <w:rsid w:val="00124711"/>
    <w:rsid w:val="00173ADD"/>
    <w:rsid w:val="001922EE"/>
    <w:rsid w:val="00197F6D"/>
    <w:rsid w:val="001C00B5"/>
    <w:rsid w:val="001C268E"/>
    <w:rsid w:val="001C3086"/>
    <w:rsid w:val="001E10AD"/>
    <w:rsid w:val="00251072"/>
    <w:rsid w:val="00274CB7"/>
    <w:rsid w:val="00312F60"/>
    <w:rsid w:val="00392F59"/>
    <w:rsid w:val="003C159E"/>
    <w:rsid w:val="003E1E74"/>
    <w:rsid w:val="00403E6D"/>
    <w:rsid w:val="00431810"/>
    <w:rsid w:val="00452003"/>
    <w:rsid w:val="004709CB"/>
    <w:rsid w:val="00476D6B"/>
    <w:rsid w:val="004A225A"/>
    <w:rsid w:val="004B534C"/>
    <w:rsid w:val="004C4EC6"/>
    <w:rsid w:val="00540923"/>
    <w:rsid w:val="00574DFE"/>
    <w:rsid w:val="005810DA"/>
    <w:rsid w:val="00595317"/>
    <w:rsid w:val="005C223D"/>
    <w:rsid w:val="005C576F"/>
    <w:rsid w:val="005D17B4"/>
    <w:rsid w:val="005E2D76"/>
    <w:rsid w:val="00633BC8"/>
    <w:rsid w:val="006558E8"/>
    <w:rsid w:val="00661B9F"/>
    <w:rsid w:val="006743BD"/>
    <w:rsid w:val="006A7B03"/>
    <w:rsid w:val="006C0001"/>
    <w:rsid w:val="006D466A"/>
    <w:rsid w:val="006D500E"/>
    <w:rsid w:val="007001AE"/>
    <w:rsid w:val="007101A0"/>
    <w:rsid w:val="00724D52"/>
    <w:rsid w:val="00735FC7"/>
    <w:rsid w:val="007709B2"/>
    <w:rsid w:val="007723BB"/>
    <w:rsid w:val="007804AF"/>
    <w:rsid w:val="007D6759"/>
    <w:rsid w:val="00800CF5"/>
    <w:rsid w:val="008047EA"/>
    <w:rsid w:val="00804E67"/>
    <w:rsid w:val="008063FA"/>
    <w:rsid w:val="008401D6"/>
    <w:rsid w:val="008527AB"/>
    <w:rsid w:val="008D7AAE"/>
    <w:rsid w:val="00907C2A"/>
    <w:rsid w:val="009169C2"/>
    <w:rsid w:val="00917548"/>
    <w:rsid w:val="00933BCE"/>
    <w:rsid w:val="00974EFC"/>
    <w:rsid w:val="009B594D"/>
    <w:rsid w:val="009B6313"/>
    <w:rsid w:val="00A416B7"/>
    <w:rsid w:val="00A77D28"/>
    <w:rsid w:val="00A83CA6"/>
    <w:rsid w:val="00AF7ED5"/>
    <w:rsid w:val="00B46BE2"/>
    <w:rsid w:val="00B87178"/>
    <w:rsid w:val="00B874E2"/>
    <w:rsid w:val="00BB0701"/>
    <w:rsid w:val="00BB352A"/>
    <w:rsid w:val="00BE17FE"/>
    <w:rsid w:val="00C07132"/>
    <w:rsid w:val="00C41E99"/>
    <w:rsid w:val="00C63CE7"/>
    <w:rsid w:val="00C779D7"/>
    <w:rsid w:val="00C8698D"/>
    <w:rsid w:val="00C916BE"/>
    <w:rsid w:val="00CA2296"/>
    <w:rsid w:val="00CB51E6"/>
    <w:rsid w:val="00CE60B3"/>
    <w:rsid w:val="00CE78E3"/>
    <w:rsid w:val="00D63A58"/>
    <w:rsid w:val="00D67E01"/>
    <w:rsid w:val="00D97831"/>
    <w:rsid w:val="00E37F3E"/>
    <w:rsid w:val="00E64F7B"/>
    <w:rsid w:val="00E91A83"/>
    <w:rsid w:val="00EA49D8"/>
    <w:rsid w:val="00F05D81"/>
    <w:rsid w:val="00F52D19"/>
    <w:rsid w:val="00F54D6E"/>
    <w:rsid w:val="00FC0B6A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C90D3"/>
  <w15:chartTrackingRefBased/>
  <w15:docId w15:val="{298B0375-AFAD-4164-9673-A36D85FC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175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7548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1A0"/>
    <w:pPr>
      <w:numPr>
        <w:ilvl w:val="1"/>
      </w:numPr>
      <w:spacing w:before="160"/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101A0"/>
    <w:rPr>
      <w:rFonts w:eastAsiaTheme="minorEastAsia"/>
      <w:b/>
      <w:spacing w:val="15"/>
    </w:rPr>
  </w:style>
  <w:style w:type="paragraph" w:customStyle="1" w:styleId="NewEntryDate">
    <w:name w:val="NewEntryDate"/>
    <w:basedOn w:val="NoSpacing"/>
    <w:link w:val="NewEntryDateChar"/>
    <w:qFormat/>
    <w:rsid w:val="00002D6C"/>
    <w:pPr>
      <w:tabs>
        <w:tab w:val="left" w:pos="1620"/>
      </w:tabs>
      <w:ind w:firstLine="360"/>
    </w:pPr>
    <w:rPr>
      <w:sz w:val="20"/>
      <w:szCs w:val="20"/>
    </w:rPr>
  </w:style>
  <w:style w:type="paragraph" w:customStyle="1" w:styleId="NewEntryPub">
    <w:name w:val="NewEntry_Pub"/>
    <w:basedOn w:val="NewEntryDate"/>
    <w:link w:val="NewEntryPubChar"/>
    <w:qFormat/>
    <w:rsid w:val="00F05D81"/>
    <w:pPr>
      <w:tabs>
        <w:tab w:val="clear" w:pos="1620"/>
      </w:tabs>
      <w:ind w:left="648" w:hanging="288"/>
    </w:pPr>
  </w:style>
  <w:style w:type="character" w:customStyle="1" w:styleId="NoSpacingChar">
    <w:name w:val="No Spacing Char"/>
    <w:basedOn w:val="DefaultParagraphFont"/>
    <w:link w:val="NoSpacing"/>
    <w:uiPriority w:val="1"/>
    <w:rsid w:val="00E64F7B"/>
  </w:style>
  <w:style w:type="character" w:customStyle="1" w:styleId="NewEntryDateChar">
    <w:name w:val="NewEntryDate Char"/>
    <w:basedOn w:val="NoSpacingChar"/>
    <w:link w:val="NewEntryDate"/>
    <w:rsid w:val="00002D6C"/>
    <w:rPr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74EFC"/>
    <w:rPr>
      <w:i/>
      <w:iCs/>
      <w:color w:val="404040" w:themeColor="text1" w:themeTint="BF"/>
    </w:rPr>
  </w:style>
  <w:style w:type="character" w:customStyle="1" w:styleId="NewEntryPubChar">
    <w:name w:val="NewEntry_Pub Char"/>
    <w:basedOn w:val="NewEntryDateChar"/>
    <w:link w:val="NewEntryPub"/>
    <w:rsid w:val="00F05D81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A22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tent1">
    <w:name w:val="content_1"/>
    <w:link w:val="content1Char"/>
    <w:uiPriority w:val="99"/>
    <w:rsid w:val="008D7AAE"/>
    <w:pPr>
      <w:autoSpaceDE w:val="0"/>
      <w:autoSpaceDN w:val="0"/>
      <w:adjustRightInd w:val="0"/>
      <w:spacing w:after="0" w:line="240" w:lineRule="auto"/>
      <w:ind w:left="1080" w:hanging="360"/>
    </w:pPr>
    <w:rPr>
      <w:rFonts w:ascii="Arial" w:eastAsiaTheme="minorEastAsia" w:hAnsi="Arial" w:cs="Arial"/>
      <w:sz w:val="20"/>
      <w:szCs w:val="20"/>
    </w:rPr>
  </w:style>
  <w:style w:type="character" w:customStyle="1" w:styleId="content1Char">
    <w:name w:val="content_1 Char"/>
    <w:link w:val="content1"/>
    <w:uiPriority w:val="99"/>
    <w:locked/>
    <w:rsid w:val="008D7AAE"/>
    <w:rPr>
      <w:rFonts w:ascii="Arial" w:eastAsiaTheme="minorEastAsia" w:hAnsi="Arial" w:cs="Arial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B5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7B5E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0064659FE3E48A4B88305AF5A8B70" ma:contentTypeVersion="10" ma:contentTypeDescription="Create a new document." ma:contentTypeScope="" ma:versionID="67a44d4d3ab9b329a8298a90a5cf67e8">
  <xsd:schema xmlns:xsd="http://www.w3.org/2001/XMLSchema" xmlns:xs="http://www.w3.org/2001/XMLSchema" xmlns:p="http://schemas.microsoft.com/office/2006/metadata/properties" xmlns:ns3="dc27e9a3-c0b9-4006-8e51-8694c40dd1e9" xmlns:ns4="842d9421-6d7b-480b-975d-4f7db562a64b" targetNamespace="http://schemas.microsoft.com/office/2006/metadata/properties" ma:root="true" ma:fieldsID="afb493910bd6c968c46a6e62733115bd" ns3:_="" ns4:_="">
    <xsd:import namespace="dc27e9a3-c0b9-4006-8e51-8694c40dd1e9"/>
    <xsd:import namespace="842d9421-6d7b-480b-975d-4f7db562a6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e9a3-c0b9-4006-8e51-8694c40dd1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d9421-6d7b-480b-975d-4f7db562a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82284D-DAFF-45C9-AF60-CF3805DBB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A81E9-2847-49FE-90C4-825E9683E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9979A4-19E8-42E4-869A-7160EC216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7e9a3-c0b9-4006-8e51-8694c40dd1e9"/>
    <ds:schemaRef ds:uri="842d9421-6d7b-480b-975d-4f7db562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 Garg</dc:creator>
  <cp:keywords/>
  <dc:description/>
  <cp:lastModifiedBy>Arora, Kanika</cp:lastModifiedBy>
  <cp:revision>6</cp:revision>
  <cp:lastPrinted>2019-04-05T19:57:00Z</cp:lastPrinted>
  <dcterms:created xsi:type="dcterms:W3CDTF">2020-01-23T15:16:00Z</dcterms:created>
  <dcterms:modified xsi:type="dcterms:W3CDTF">2020-01-23T15:18:00Z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0x0101008F40064659FE3E48A4B88305AF5A8B70</vt:lpwstr>
  </property>
</Properties>
</file>