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B2037D" w:rsidP="2CB2037D" w:rsidRDefault="2CB2037D" w14:noSpellErr="1" w14:paraId="51BEAD74" w14:textId="7507F9A3">
      <w:pPr>
        <w:pStyle w:val="ListParagraph"/>
        <w:numPr>
          <w:ilvl w:val="0"/>
          <w:numId w:val="1"/>
        </w:numPr>
        <w:rPr>
          <w:color w:val="212121"/>
          <w:sz w:val="22"/>
          <w:szCs w:val="22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Spotlight Feb 27</w:t>
      </w:r>
    </w:p>
    <w:p w:rsidR="2CB2037D" w:rsidP="2CB2037D" w:rsidRDefault="2CB2037D" w14:noSpellErr="1" w14:paraId="7A3BA2D6" w14:textId="48B385F5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Will keep in contact with the lady</w:t>
      </w:r>
    </w:p>
    <w:p w:rsidR="2CB2037D" w:rsidP="2CB2037D" w:rsidRDefault="2CB2037D" w14:paraId="4493966A" w14:textId="0F6890F1">
      <w:pPr>
        <w:pStyle w:val="ListParagraph"/>
        <w:numPr>
          <w:ilvl w:val="0"/>
          <w:numId w:val="1"/>
        </w:numPr>
        <w:rPr>
          <w:color w:val="212121"/>
          <w:sz w:val="22"/>
          <w:szCs w:val="22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 xml:space="preserve">Intramural bowling </w:t>
      </w:r>
    </w:p>
    <w:p w:rsidR="2CB2037D" w:rsidP="2CB2037D" w:rsidRDefault="2CB2037D" w14:noSpellErr="1" w14:paraId="5996F90A" w14:textId="4AB7392F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Later in the semester, will probably go to Cedar Rapids, will have a more formal car pool system so people can get there</w:t>
      </w:r>
    </w:p>
    <w:p w:rsidR="2CB2037D" w:rsidP="2CB2037D" w:rsidRDefault="2CB2037D" w14:noSpellErr="1" w14:paraId="2CE27F8A" w14:textId="2F15D67C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After Spring break</w:t>
      </w:r>
    </w:p>
    <w:p w:rsidR="2CB2037D" w:rsidP="2CB2037D" w:rsidRDefault="2CB2037D" w14:noSpellErr="1" w14:paraId="32EAF3BD" w14:textId="66B07C7E">
      <w:pPr>
        <w:pStyle w:val="ListParagraph"/>
        <w:numPr>
          <w:ilvl w:val="0"/>
          <w:numId w:val="1"/>
        </w:numPr>
        <w:rPr>
          <w:color w:val="212121"/>
          <w:sz w:val="22"/>
          <w:szCs w:val="22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Blood drive</w:t>
      </w:r>
    </w:p>
    <w:p w:rsidR="2CB2037D" w:rsidP="2CB2037D" w:rsidRDefault="2CB2037D" w14:noSpellErr="1" w14:paraId="37F81D7C" w14:textId="67E367C0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Hang up posters</w:t>
      </w:r>
    </w:p>
    <w:p w:rsidR="2CB2037D" w:rsidP="2CB2037D" w:rsidRDefault="2CB2037D" w14:noSpellErr="1" w14:paraId="446F7DA1" w14:textId="27476C5A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Might need to help with snack table</w:t>
      </w:r>
    </w:p>
    <w:p w:rsidR="2CB2037D" w:rsidP="2CB2037D" w:rsidRDefault="2CB2037D" w14:noSpellErr="1" w14:paraId="326DCEB6" w14:textId="14B17AB4">
      <w:pPr>
        <w:pStyle w:val="ListParagraph"/>
        <w:numPr>
          <w:ilvl w:val="0"/>
          <w:numId w:val="1"/>
        </w:numPr>
        <w:rPr>
          <w:color w:val="212121"/>
          <w:sz w:val="22"/>
          <w:szCs w:val="22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Election Procedures</w:t>
      </w:r>
    </w:p>
    <w:p w:rsidR="2CB2037D" w:rsidP="2CB2037D" w:rsidRDefault="2CB2037D" w14:noSpellErr="1" w14:paraId="476446FD" w14:textId="084E931D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 xml:space="preserve"> All of Feb to find potential candidates</w:t>
      </w:r>
    </w:p>
    <w:p w:rsidR="2CB2037D" w:rsidP="2CB2037D" w:rsidRDefault="2CB2037D" w14:noSpellErr="1" w14:paraId="5EDBCD63" w14:textId="28391E40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H</w:t>
      </w: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old elections in each department</w:t>
      </w:r>
    </w:p>
    <w:p w:rsidR="2CB2037D" w:rsidP="2CB2037D" w:rsidRDefault="2CB2037D" w14:noSpellErr="1" w14:paraId="2FFDBFBD" w14:textId="796DC795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If you run for department wide election, then you are put into pool for college wide election</w:t>
      </w:r>
    </w:p>
    <w:p w:rsidR="2CB2037D" w:rsidP="2CB2037D" w:rsidRDefault="2CB2037D" w14:noSpellErr="1" w14:paraId="082201DB" w14:textId="41C89328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Have at least one name by end of February.</w:t>
      </w:r>
    </w:p>
    <w:p w:rsidR="2CB2037D" w:rsidP="2CB2037D" w:rsidRDefault="2CB2037D" w14:noSpellErr="1" w14:paraId="6141EB99" w14:textId="64FB0F3C">
      <w:pPr>
        <w:pStyle w:val="ListParagraph"/>
        <w:numPr>
          <w:ilvl w:val="2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First week in March election for departments</w:t>
      </w:r>
    </w:p>
    <w:p w:rsidR="2CB2037D" w:rsidP="2CB2037D" w:rsidRDefault="2CB2037D" w14:noSpellErr="1" w14:paraId="3068CDBF" w14:textId="414A9833">
      <w:pPr>
        <w:pStyle w:val="ListParagraph"/>
        <w:numPr>
          <w:ilvl w:val="2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Second week of march at large election</w:t>
      </w:r>
    </w:p>
    <w:p w:rsidR="2CB2037D" w:rsidP="2CB2037D" w:rsidRDefault="2CB2037D" w14:noSpellErr="1" w14:paraId="41E0EE82" w14:textId="46D82B41">
      <w:pPr>
        <w:pStyle w:val="ListParagraph"/>
        <w:numPr>
          <w:ilvl w:val="0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Boardgame night</w:t>
      </w:r>
    </w:p>
    <w:p w:rsidR="2CB2037D" w:rsidP="2CB2037D" w:rsidRDefault="2CB2037D" w14:noSpellErr="1" w14:paraId="1ADBCF9F" w14:textId="5D81B5ED">
      <w:pPr>
        <w:pStyle w:val="ListParagraph"/>
        <w:numPr>
          <w:ilvl w:val="1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Week after Valentine’s -- make a specific announcement about what games to be played to hopefully attract more people</w:t>
      </w:r>
    </w:p>
    <w:p w:rsidR="2CB2037D" w:rsidP="2CB2037D" w:rsidRDefault="2CB2037D" w14:noSpellErr="1" w14:paraId="1EB634CF" w14:textId="69868DC0">
      <w:pPr>
        <w:pStyle w:val="ListParagraph"/>
        <w:numPr>
          <w:ilvl w:val="0"/>
          <w:numId w:val="1"/>
        </w:numPr>
        <w:rPr>
          <w:noProof w:val="0"/>
          <w:color w:val="212121"/>
          <w:sz w:val="22"/>
          <w:szCs w:val="22"/>
          <w:lang w:val="en-US"/>
        </w:rPr>
      </w:pPr>
      <w:r w:rsidRPr="2CB2037D" w:rsidR="2CB2037D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Formal on April 27th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137BAA"/>
  <w15:docId w15:val="{88c1fa1b-81e4-4e01-9bef-be23a14a17f2}"/>
  <w:rsids>
    <w:rsidRoot w:val="6B137BAA"/>
    <w:rsid w:val="2CB2037D"/>
    <w:rsid w:val="6B137B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0d1c55ee4649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2019-01-29T19:23:41.7125043Z</dcterms:created>
  <dcterms:modified xsi:type="dcterms:W3CDTF">2019-01-29T20:07:04.7781501Z</dcterms:modified>
  <dc:creator>Ahrens, Monica L</dc:creator>
  <lastModifiedBy>Ahrens, Monica L</lastModifiedBy>
</coreProperties>
</file>