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FB7D" w14:textId="2D4A0E70" w:rsidR="00CF6A61" w:rsidRPr="001700CA" w:rsidRDefault="002E4AB8" w:rsidP="00D06EBB">
      <w:pPr>
        <w:jc w:val="center"/>
        <w:rPr>
          <w:b/>
          <w:bCs/>
          <w:sz w:val="28"/>
          <w:szCs w:val="28"/>
        </w:rPr>
      </w:pPr>
      <w:r>
        <w:rPr>
          <w:b/>
          <w:bCs/>
          <w:sz w:val="28"/>
          <w:szCs w:val="28"/>
        </w:rPr>
        <w:t xml:space="preserve">Iowa Lakeside Laboratory </w:t>
      </w:r>
      <w:r w:rsidR="000A3DAE">
        <w:rPr>
          <w:b/>
          <w:bCs/>
          <w:sz w:val="28"/>
          <w:szCs w:val="28"/>
        </w:rPr>
        <w:t xml:space="preserve">Field </w:t>
      </w:r>
      <w:r w:rsidR="0024071A">
        <w:rPr>
          <w:b/>
          <w:bCs/>
          <w:sz w:val="28"/>
          <w:szCs w:val="28"/>
        </w:rPr>
        <w:t xml:space="preserve">Experience </w:t>
      </w:r>
      <w:r w:rsidR="00A95396" w:rsidRPr="001700CA">
        <w:rPr>
          <w:b/>
          <w:bCs/>
          <w:sz w:val="28"/>
          <w:szCs w:val="28"/>
        </w:rPr>
        <w:t>Narrative</w:t>
      </w:r>
      <w:r w:rsidR="000A3DAE">
        <w:rPr>
          <w:b/>
          <w:bCs/>
          <w:sz w:val="28"/>
          <w:szCs w:val="28"/>
        </w:rPr>
        <w:t xml:space="preserve"> Report</w:t>
      </w:r>
    </w:p>
    <w:p w14:paraId="576D48E6" w14:textId="7822F146" w:rsidR="00AF0A44" w:rsidRPr="00CE3CC1" w:rsidRDefault="00AF0A44" w:rsidP="00916A8B">
      <w:pPr>
        <w:pStyle w:val="NoSpacing"/>
        <w:ind w:left="360"/>
        <w:rPr>
          <w:bCs/>
          <w:sz w:val="24"/>
          <w:szCs w:val="24"/>
        </w:rPr>
      </w:pPr>
      <w:r w:rsidRPr="00150CA3">
        <w:rPr>
          <w:b/>
          <w:sz w:val="24"/>
          <w:szCs w:val="24"/>
        </w:rPr>
        <w:t>Dates</w:t>
      </w:r>
      <w:r w:rsidR="006C15FA">
        <w:rPr>
          <w:b/>
          <w:sz w:val="24"/>
          <w:szCs w:val="24"/>
        </w:rPr>
        <w:t xml:space="preserve">: </w:t>
      </w:r>
      <w:r w:rsidR="006C15FA" w:rsidRPr="00CE3CC1">
        <w:rPr>
          <w:bCs/>
          <w:sz w:val="24"/>
          <w:szCs w:val="24"/>
        </w:rPr>
        <w:t>Marc</w:t>
      </w:r>
      <w:r w:rsidR="00CE3CC1" w:rsidRPr="00CE3CC1">
        <w:rPr>
          <w:bCs/>
          <w:sz w:val="24"/>
          <w:szCs w:val="24"/>
        </w:rPr>
        <w:t>h 14-18, 2022</w:t>
      </w:r>
    </w:p>
    <w:p w14:paraId="10358F08" w14:textId="77777777" w:rsidR="00CC3064" w:rsidRDefault="00CC3064" w:rsidP="00916A8B">
      <w:pPr>
        <w:pStyle w:val="NoSpacing"/>
        <w:ind w:left="360"/>
        <w:rPr>
          <w:b/>
          <w:sz w:val="24"/>
          <w:szCs w:val="24"/>
        </w:rPr>
      </w:pPr>
    </w:p>
    <w:p w14:paraId="769E62BE" w14:textId="46A9A0AA" w:rsidR="00CC3064" w:rsidRPr="00150CA3" w:rsidRDefault="00CC3064" w:rsidP="00916A8B">
      <w:pPr>
        <w:pStyle w:val="NoSpacing"/>
        <w:ind w:left="360"/>
        <w:rPr>
          <w:b/>
          <w:sz w:val="24"/>
          <w:szCs w:val="24"/>
        </w:rPr>
      </w:pPr>
      <w:r>
        <w:rPr>
          <w:b/>
          <w:sz w:val="24"/>
          <w:szCs w:val="24"/>
        </w:rPr>
        <w:t xml:space="preserve">Host Sites: </w:t>
      </w:r>
    </w:p>
    <w:p w14:paraId="28CD39B7" w14:textId="27442DED" w:rsidR="00E954DF" w:rsidRPr="006C15FA" w:rsidRDefault="00CC3064" w:rsidP="006C15FA">
      <w:pPr>
        <w:pStyle w:val="NoSpacing"/>
        <w:ind w:left="360"/>
        <w:rPr>
          <w:bCs/>
          <w:sz w:val="24"/>
          <w:szCs w:val="24"/>
        </w:rPr>
      </w:pPr>
      <w:r w:rsidRPr="006C15FA">
        <w:rPr>
          <w:bCs/>
          <w:sz w:val="24"/>
          <w:szCs w:val="24"/>
        </w:rPr>
        <w:t>Katy Burke</w:t>
      </w:r>
      <w:r w:rsidR="00E954DF" w:rsidRPr="006C15FA">
        <w:rPr>
          <w:bCs/>
          <w:sz w:val="24"/>
          <w:szCs w:val="24"/>
        </w:rPr>
        <w:t xml:space="preserve">, </w:t>
      </w:r>
      <w:r w:rsidRPr="006C15FA">
        <w:rPr>
          <w:bCs/>
          <w:sz w:val="24"/>
          <w:szCs w:val="24"/>
        </w:rPr>
        <w:t>Director of Population and Public Health</w:t>
      </w:r>
      <w:r w:rsidR="00E954DF" w:rsidRPr="006C15FA">
        <w:rPr>
          <w:bCs/>
          <w:sz w:val="24"/>
          <w:szCs w:val="24"/>
        </w:rPr>
        <w:t>, Lakes Regional Healthcare, an Avera Partner</w:t>
      </w:r>
    </w:p>
    <w:p w14:paraId="074BE914" w14:textId="2E196FD5" w:rsidR="008F53BF" w:rsidRPr="006C15FA" w:rsidRDefault="008F53BF" w:rsidP="006C15FA">
      <w:pPr>
        <w:pStyle w:val="NoSpacing"/>
        <w:ind w:left="360"/>
        <w:rPr>
          <w:bCs/>
          <w:sz w:val="24"/>
          <w:szCs w:val="24"/>
        </w:rPr>
      </w:pPr>
      <w:r w:rsidRPr="006C15FA">
        <w:rPr>
          <w:bCs/>
          <w:sz w:val="24"/>
          <w:szCs w:val="24"/>
        </w:rPr>
        <w:t>Mary Skopec, Ph.D.</w:t>
      </w:r>
      <w:r w:rsidR="006C15FA" w:rsidRPr="006C15FA">
        <w:rPr>
          <w:bCs/>
          <w:sz w:val="24"/>
          <w:szCs w:val="24"/>
        </w:rPr>
        <w:t xml:space="preserve">, </w:t>
      </w:r>
      <w:r w:rsidRPr="006C15FA">
        <w:rPr>
          <w:bCs/>
          <w:sz w:val="24"/>
          <w:szCs w:val="24"/>
        </w:rPr>
        <w:t>Executive Director</w:t>
      </w:r>
      <w:r w:rsidR="006C15FA" w:rsidRPr="006C15FA">
        <w:rPr>
          <w:bCs/>
          <w:sz w:val="24"/>
          <w:szCs w:val="24"/>
        </w:rPr>
        <w:t xml:space="preserve">, </w:t>
      </w:r>
      <w:bookmarkStart w:id="0" w:name="_Hlk98322797"/>
      <w:r w:rsidRPr="006C15FA">
        <w:rPr>
          <w:bCs/>
          <w:sz w:val="24"/>
          <w:szCs w:val="24"/>
        </w:rPr>
        <w:t>Iowa Lakeside Laboratory</w:t>
      </w:r>
      <w:bookmarkEnd w:id="0"/>
      <w:r w:rsidRPr="006C15FA">
        <w:rPr>
          <w:bCs/>
          <w:sz w:val="24"/>
          <w:szCs w:val="24"/>
        </w:rPr>
        <w:t>: Regents Resource Center</w:t>
      </w:r>
    </w:p>
    <w:p w14:paraId="16927C3E" w14:textId="77777777" w:rsidR="00AF0A44" w:rsidRPr="006C15FA" w:rsidRDefault="00AF0A44" w:rsidP="006C15FA">
      <w:pPr>
        <w:pStyle w:val="NoSpacing"/>
        <w:ind w:left="360"/>
        <w:rPr>
          <w:bCs/>
          <w:sz w:val="24"/>
          <w:szCs w:val="24"/>
        </w:rPr>
      </w:pPr>
    </w:p>
    <w:p w14:paraId="0CB52474" w14:textId="77777777" w:rsidR="00AF0A44" w:rsidRPr="00150CA3" w:rsidRDefault="00AF0A44" w:rsidP="00916A8B">
      <w:pPr>
        <w:pStyle w:val="NoSpacing"/>
        <w:ind w:left="360"/>
        <w:rPr>
          <w:b/>
          <w:sz w:val="24"/>
          <w:szCs w:val="24"/>
        </w:rPr>
      </w:pPr>
      <w:r w:rsidRPr="00150CA3">
        <w:rPr>
          <w:b/>
          <w:sz w:val="24"/>
          <w:szCs w:val="24"/>
        </w:rPr>
        <w:t>Location</w:t>
      </w:r>
      <w:r>
        <w:rPr>
          <w:b/>
          <w:sz w:val="24"/>
          <w:szCs w:val="24"/>
        </w:rPr>
        <w:t>:</w:t>
      </w:r>
    </w:p>
    <w:p w14:paraId="1A2185C8" w14:textId="44C5B32A" w:rsidR="005D2CBA" w:rsidRPr="005D2CBA" w:rsidRDefault="005D2CBA" w:rsidP="005D2CBA">
      <w:pPr>
        <w:spacing w:after="0" w:line="240" w:lineRule="auto"/>
        <w:ind w:left="360"/>
        <w:rPr>
          <w:rFonts w:ascii="Times New Roman" w:eastAsia="Times New Roman" w:hAnsi="Times New Roman" w:cs="Times New Roman"/>
          <w:sz w:val="24"/>
          <w:szCs w:val="24"/>
        </w:rPr>
      </w:pPr>
      <w:r w:rsidRPr="005D2CBA">
        <w:rPr>
          <w:rFonts w:ascii="Calibri" w:eastAsia="Times New Roman" w:hAnsi="Calibri" w:cs="Calibri"/>
          <w:color w:val="000000"/>
          <w:sz w:val="24"/>
          <w:szCs w:val="24"/>
        </w:rPr>
        <w:t>The Iowa Lakeside Laboratory is a 147-acre field campus owned by the State of Iowa and operated through the Board of Regents with University of Iowa being the primary regents' institution overseeing and managing the campus.  The field campus mission is to provide science classes and research opportunities for university students and to offer Outreach Programs and services through the state universities.  In addition, the State Hygienic Laboratory supports an environmental laboratory that provides research and monitoring data of the lakes, aquifers and surrounding land of the campus.</w:t>
      </w:r>
    </w:p>
    <w:p w14:paraId="1C442606" w14:textId="77777777" w:rsidR="00AF0A44" w:rsidRPr="00150CA3" w:rsidRDefault="00AF0A44" w:rsidP="00916A8B">
      <w:pPr>
        <w:pStyle w:val="NoSpacing"/>
        <w:ind w:left="720"/>
        <w:rPr>
          <w:b/>
          <w:sz w:val="24"/>
          <w:szCs w:val="24"/>
        </w:rPr>
      </w:pPr>
    </w:p>
    <w:p w14:paraId="2D612000" w14:textId="0BC6C0AA" w:rsidR="006F6AA2" w:rsidRDefault="006F6AA2" w:rsidP="00916A8B">
      <w:pPr>
        <w:pStyle w:val="NoSpacing"/>
        <w:ind w:left="360"/>
        <w:rPr>
          <w:b/>
          <w:sz w:val="24"/>
          <w:szCs w:val="24"/>
        </w:rPr>
      </w:pPr>
      <w:r>
        <w:rPr>
          <w:b/>
          <w:sz w:val="24"/>
          <w:szCs w:val="24"/>
        </w:rPr>
        <w:t xml:space="preserve">Need from </w:t>
      </w:r>
      <w:r w:rsidR="00005DFC">
        <w:rPr>
          <w:b/>
          <w:sz w:val="24"/>
          <w:szCs w:val="24"/>
        </w:rPr>
        <w:t>Host site:</w:t>
      </w:r>
    </w:p>
    <w:p w14:paraId="5E8C0F87" w14:textId="060ACB01" w:rsidR="00CE3CC1" w:rsidRDefault="00CE3CC1" w:rsidP="00916A8B">
      <w:pPr>
        <w:pStyle w:val="NoSpacing"/>
        <w:ind w:left="360"/>
        <w:rPr>
          <w:bCs/>
          <w:sz w:val="24"/>
          <w:szCs w:val="24"/>
        </w:rPr>
      </w:pPr>
      <w:bookmarkStart w:id="1" w:name="_Hlk98322642"/>
      <w:r w:rsidRPr="006C15FA">
        <w:rPr>
          <w:bCs/>
          <w:sz w:val="24"/>
          <w:szCs w:val="24"/>
        </w:rPr>
        <w:t>Iowa Lakeside Laboratory</w:t>
      </w:r>
      <w:r>
        <w:rPr>
          <w:bCs/>
          <w:sz w:val="24"/>
          <w:szCs w:val="24"/>
        </w:rPr>
        <w:t xml:space="preserve"> – appropriate outdoor clothing</w:t>
      </w:r>
      <w:r w:rsidR="000F4A70">
        <w:rPr>
          <w:bCs/>
          <w:sz w:val="24"/>
          <w:szCs w:val="24"/>
        </w:rPr>
        <w:t>, dietary restrictions, itinerary</w:t>
      </w:r>
    </w:p>
    <w:p w14:paraId="0960C7C7" w14:textId="59137598" w:rsidR="006F6AA2" w:rsidRPr="001A6A0E" w:rsidRDefault="001867F0" w:rsidP="00916A8B">
      <w:pPr>
        <w:pStyle w:val="NoSpacing"/>
        <w:ind w:left="360"/>
        <w:rPr>
          <w:bCs/>
          <w:sz w:val="24"/>
          <w:szCs w:val="24"/>
        </w:rPr>
      </w:pPr>
      <w:r w:rsidRPr="001A6A0E">
        <w:rPr>
          <w:bCs/>
          <w:sz w:val="24"/>
          <w:szCs w:val="24"/>
        </w:rPr>
        <w:t>Lakes Regional Healthcare</w:t>
      </w:r>
      <w:bookmarkEnd w:id="1"/>
      <w:r w:rsidR="00597558">
        <w:rPr>
          <w:bCs/>
          <w:sz w:val="24"/>
          <w:szCs w:val="24"/>
        </w:rPr>
        <w:t>/Dickinson County Public Health Department</w:t>
      </w:r>
      <w:r w:rsidR="00F62EFA">
        <w:rPr>
          <w:bCs/>
          <w:sz w:val="24"/>
          <w:szCs w:val="24"/>
        </w:rPr>
        <w:t xml:space="preserve"> - </w:t>
      </w:r>
      <w:r w:rsidR="00C050DF" w:rsidRPr="001A6A0E">
        <w:rPr>
          <w:bCs/>
          <w:sz w:val="24"/>
          <w:szCs w:val="24"/>
        </w:rPr>
        <w:t>need to wear masks</w:t>
      </w:r>
    </w:p>
    <w:p w14:paraId="75F2F621" w14:textId="77777777" w:rsidR="001A6A0E" w:rsidRDefault="001A6A0E" w:rsidP="00916A8B">
      <w:pPr>
        <w:pStyle w:val="NoSpacing"/>
        <w:ind w:left="360"/>
        <w:rPr>
          <w:b/>
          <w:sz w:val="24"/>
          <w:szCs w:val="24"/>
        </w:rPr>
      </w:pPr>
    </w:p>
    <w:p w14:paraId="3AF07207" w14:textId="60674C9C" w:rsidR="00AF0A44" w:rsidRDefault="000F7F47" w:rsidP="00916A8B">
      <w:pPr>
        <w:pStyle w:val="NoSpacing"/>
        <w:ind w:left="360"/>
        <w:rPr>
          <w:bCs/>
          <w:sz w:val="24"/>
          <w:szCs w:val="24"/>
        </w:rPr>
      </w:pPr>
      <w:r>
        <w:rPr>
          <w:b/>
          <w:sz w:val="24"/>
          <w:szCs w:val="24"/>
        </w:rPr>
        <w:t xml:space="preserve">Learning </w:t>
      </w:r>
      <w:r w:rsidR="00AF0A44" w:rsidRPr="00FB2CC9">
        <w:rPr>
          <w:b/>
          <w:sz w:val="24"/>
          <w:szCs w:val="24"/>
        </w:rPr>
        <w:t>Objectives</w:t>
      </w:r>
      <w:r>
        <w:rPr>
          <w:b/>
          <w:sz w:val="24"/>
          <w:szCs w:val="24"/>
        </w:rPr>
        <w:t xml:space="preserve"> &amp; Gaps </w:t>
      </w:r>
      <w:r w:rsidR="00D80CF5">
        <w:rPr>
          <w:b/>
          <w:sz w:val="24"/>
          <w:szCs w:val="24"/>
        </w:rPr>
        <w:t>Filled</w:t>
      </w:r>
      <w:r w:rsidR="00AF0A44" w:rsidRPr="00C96478">
        <w:rPr>
          <w:bCs/>
          <w:sz w:val="24"/>
          <w:szCs w:val="24"/>
        </w:rPr>
        <w:t xml:space="preserve">: </w:t>
      </w:r>
    </w:p>
    <w:p w14:paraId="1CC58B53" w14:textId="056E743B" w:rsidR="000F7F47" w:rsidRPr="005D2CBA" w:rsidRDefault="000F7F47" w:rsidP="000F7F47">
      <w:pPr>
        <w:spacing w:after="0" w:line="240" w:lineRule="auto"/>
        <w:ind w:left="360"/>
        <w:rPr>
          <w:rFonts w:ascii="Times New Roman" w:eastAsia="Times New Roman" w:hAnsi="Times New Roman" w:cs="Times New Roman"/>
          <w:sz w:val="24"/>
          <w:szCs w:val="24"/>
        </w:rPr>
      </w:pPr>
      <w:r w:rsidRPr="005D2CBA">
        <w:rPr>
          <w:rFonts w:ascii="Calibri" w:eastAsia="Times New Roman" w:hAnsi="Calibri" w:cs="Calibri"/>
          <w:color w:val="000000"/>
          <w:sz w:val="24"/>
          <w:szCs w:val="24"/>
        </w:rPr>
        <w:t xml:space="preserve">Through this field campus experience, students will be able </w:t>
      </w:r>
      <w:r w:rsidR="00F62EFA" w:rsidRPr="005D2CBA">
        <w:rPr>
          <w:rFonts w:ascii="Calibri" w:eastAsia="Times New Roman" w:hAnsi="Calibri" w:cs="Calibri"/>
          <w:color w:val="000000"/>
          <w:sz w:val="24"/>
          <w:szCs w:val="24"/>
        </w:rPr>
        <w:t>to:</w:t>
      </w:r>
    </w:p>
    <w:p w14:paraId="617EBD73" w14:textId="77777777" w:rsidR="000F7F47" w:rsidRPr="005D2CBA" w:rsidRDefault="000F7F47" w:rsidP="000F7F47">
      <w:pPr>
        <w:numPr>
          <w:ilvl w:val="0"/>
          <w:numId w:val="2"/>
        </w:numPr>
        <w:tabs>
          <w:tab w:val="clear" w:pos="720"/>
          <w:tab w:val="num" w:pos="1080"/>
        </w:tabs>
        <w:spacing w:after="0" w:line="240" w:lineRule="auto"/>
        <w:ind w:left="1080"/>
        <w:rPr>
          <w:rFonts w:ascii="Times New Roman" w:eastAsia="Times New Roman" w:hAnsi="Times New Roman" w:cs="Times New Roman"/>
          <w:color w:val="000000"/>
          <w:sz w:val="24"/>
          <w:szCs w:val="24"/>
        </w:rPr>
      </w:pPr>
      <w:r w:rsidRPr="005D2CBA">
        <w:rPr>
          <w:rFonts w:ascii="Calibri" w:eastAsia="Times New Roman" w:hAnsi="Calibri" w:cs="Calibri"/>
          <w:color w:val="000000"/>
          <w:sz w:val="24"/>
          <w:szCs w:val="24"/>
        </w:rPr>
        <w:t>describe the importance of environmental testing to public health through hands-on sample collection for future testing for environmental contaminants related to agricultural and climate change impacts;</w:t>
      </w:r>
    </w:p>
    <w:p w14:paraId="5636DDDC" w14:textId="77777777" w:rsidR="000F7F47" w:rsidRPr="005D2CBA" w:rsidRDefault="000F7F47" w:rsidP="000F7F47">
      <w:pPr>
        <w:numPr>
          <w:ilvl w:val="0"/>
          <w:numId w:val="2"/>
        </w:numPr>
        <w:tabs>
          <w:tab w:val="clear" w:pos="720"/>
          <w:tab w:val="num" w:pos="1080"/>
        </w:tabs>
        <w:spacing w:after="0" w:line="240" w:lineRule="auto"/>
        <w:ind w:left="1080"/>
        <w:rPr>
          <w:rFonts w:ascii="Times New Roman" w:eastAsia="Times New Roman" w:hAnsi="Times New Roman" w:cs="Times New Roman"/>
          <w:color w:val="000000"/>
          <w:sz w:val="24"/>
          <w:szCs w:val="24"/>
        </w:rPr>
      </w:pPr>
      <w:r w:rsidRPr="005D2CBA">
        <w:rPr>
          <w:rFonts w:ascii="Calibri" w:eastAsia="Times New Roman" w:hAnsi="Calibri" w:cs="Calibri"/>
          <w:color w:val="000000"/>
          <w:sz w:val="24"/>
          <w:szCs w:val="24"/>
        </w:rPr>
        <w:t>compare and contrast the strategies used to provide public and environmental health support for a town's year-round population versus a major influx of tourists during the vacation months;</w:t>
      </w:r>
    </w:p>
    <w:p w14:paraId="11EA2F25" w14:textId="460555B0" w:rsidR="000F7F47" w:rsidRPr="005D2CBA" w:rsidRDefault="000F7F47" w:rsidP="000F7F47">
      <w:pPr>
        <w:numPr>
          <w:ilvl w:val="0"/>
          <w:numId w:val="2"/>
        </w:numPr>
        <w:tabs>
          <w:tab w:val="clear" w:pos="720"/>
          <w:tab w:val="num" w:pos="1080"/>
        </w:tabs>
        <w:spacing w:after="0" w:line="240" w:lineRule="auto"/>
        <w:ind w:left="1080"/>
        <w:rPr>
          <w:rFonts w:ascii="Times New Roman" w:eastAsia="Times New Roman" w:hAnsi="Times New Roman" w:cs="Times New Roman"/>
          <w:color w:val="000000"/>
          <w:sz w:val="24"/>
          <w:szCs w:val="24"/>
        </w:rPr>
      </w:pPr>
      <w:r w:rsidRPr="005D2CBA">
        <w:rPr>
          <w:rFonts w:ascii="Calibri" w:eastAsia="Times New Roman" w:hAnsi="Calibri" w:cs="Calibri"/>
          <w:color w:val="000000"/>
          <w:sz w:val="24"/>
          <w:szCs w:val="24"/>
        </w:rPr>
        <w:t>distinguish the functional and strategic difference between hospital-based and stand-alone county health departments</w:t>
      </w:r>
      <w:r w:rsidR="002E4AB8">
        <w:rPr>
          <w:rFonts w:ascii="Calibri" w:eastAsia="Times New Roman" w:hAnsi="Calibri" w:cs="Calibri"/>
          <w:color w:val="000000"/>
          <w:sz w:val="24"/>
          <w:szCs w:val="24"/>
        </w:rPr>
        <w:t>;</w:t>
      </w:r>
    </w:p>
    <w:p w14:paraId="601F5955" w14:textId="77777777" w:rsidR="000F7F47" w:rsidRPr="005D2CBA" w:rsidRDefault="000F7F47" w:rsidP="000F7F47">
      <w:pPr>
        <w:numPr>
          <w:ilvl w:val="0"/>
          <w:numId w:val="2"/>
        </w:numPr>
        <w:tabs>
          <w:tab w:val="clear" w:pos="720"/>
          <w:tab w:val="num" w:pos="1080"/>
        </w:tabs>
        <w:spacing w:after="0" w:line="240" w:lineRule="auto"/>
        <w:ind w:left="1080"/>
        <w:rPr>
          <w:rFonts w:ascii="Times New Roman" w:eastAsia="Times New Roman" w:hAnsi="Times New Roman" w:cs="Times New Roman"/>
          <w:color w:val="000000"/>
          <w:sz w:val="24"/>
          <w:szCs w:val="24"/>
        </w:rPr>
      </w:pPr>
      <w:r w:rsidRPr="005D2CBA">
        <w:rPr>
          <w:rFonts w:ascii="Calibri" w:eastAsia="Times New Roman" w:hAnsi="Calibri" w:cs="Calibri"/>
          <w:color w:val="000000"/>
          <w:sz w:val="24"/>
          <w:szCs w:val="24"/>
        </w:rPr>
        <w:t>construct a health and safety campaign to be used by the local public health department during the vacation months; and</w:t>
      </w:r>
    </w:p>
    <w:p w14:paraId="2DB3093E" w14:textId="77777777" w:rsidR="000F7F47" w:rsidRPr="005D2CBA" w:rsidRDefault="000F7F47" w:rsidP="000F7F47">
      <w:pPr>
        <w:numPr>
          <w:ilvl w:val="0"/>
          <w:numId w:val="2"/>
        </w:numPr>
        <w:tabs>
          <w:tab w:val="clear" w:pos="720"/>
          <w:tab w:val="num" w:pos="1080"/>
        </w:tabs>
        <w:spacing w:after="0" w:line="240" w:lineRule="auto"/>
        <w:ind w:left="1080"/>
        <w:rPr>
          <w:rFonts w:ascii="Times New Roman" w:eastAsia="Times New Roman" w:hAnsi="Times New Roman" w:cs="Times New Roman"/>
          <w:color w:val="000000"/>
          <w:sz w:val="24"/>
          <w:szCs w:val="24"/>
        </w:rPr>
      </w:pPr>
      <w:r w:rsidRPr="005D2CBA">
        <w:rPr>
          <w:rFonts w:ascii="Calibri" w:eastAsia="Times New Roman" w:hAnsi="Calibri" w:cs="Calibri"/>
          <w:color w:val="000000"/>
          <w:sz w:val="24"/>
          <w:szCs w:val="24"/>
        </w:rPr>
        <w:t>explain the importance of environmental testing through hands-on experience working and performing tests in a state environmental laboratory environment.</w:t>
      </w:r>
    </w:p>
    <w:p w14:paraId="4F7244F8" w14:textId="77777777" w:rsidR="002E4AB8" w:rsidRDefault="002E4AB8">
      <w:pPr>
        <w:rPr>
          <w:rFonts w:ascii="Calibri" w:eastAsia="Times New Roman" w:hAnsi="Calibri" w:cs="Calibri"/>
          <w:color w:val="000000"/>
          <w:sz w:val="24"/>
          <w:szCs w:val="24"/>
        </w:rPr>
      </w:pPr>
      <w:r>
        <w:rPr>
          <w:rFonts w:ascii="Calibri" w:eastAsia="Times New Roman" w:hAnsi="Calibri" w:cs="Calibri"/>
          <w:color w:val="000000"/>
          <w:sz w:val="24"/>
          <w:szCs w:val="24"/>
        </w:rPr>
        <w:br w:type="page"/>
      </w:r>
    </w:p>
    <w:p w14:paraId="48765090" w14:textId="63550373" w:rsidR="000F7F47" w:rsidRPr="005D2CBA" w:rsidRDefault="000F7F47" w:rsidP="000F7F47">
      <w:pPr>
        <w:spacing w:after="0" w:line="240" w:lineRule="auto"/>
        <w:ind w:left="360"/>
        <w:rPr>
          <w:rFonts w:ascii="Times New Roman" w:eastAsia="Times New Roman" w:hAnsi="Times New Roman" w:cs="Times New Roman"/>
          <w:sz w:val="24"/>
          <w:szCs w:val="24"/>
        </w:rPr>
      </w:pPr>
      <w:r w:rsidRPr="005D2CBA">
        <w:rPr>
          <w:rFonts w:ascii="Calibri" w:eastAsia="Times New Roman" w:hAnsi="Calibri" w:cs="Calibri"/>
          <w:color w:val="000000"/>
          <w:sz w:val="24"/>
          <w:szCs w:val="24"/>
        </w:rPr>
        <w:lastRenderedPageBreak/>
        <w:t>The gaps filled by this trip:</w:t>
      </w:r>
    </w:p>
    <w:p w14:paraId="7DFD7143" w14:textId="77777777" w:rsidR="000F7F47" w:rsidRPr="005D2CBA" w:rsidRDefault="000F7F47" w:rsidP="000F7F47">
      <w:pPr>
        <w:numPr>
          <w:ilvl w:val="0"/>
          <w:numId w:val="3"/>
        </w:numPr>
        <w:tabs>
          <w:tab w:val="clear" w:pos="720"/>
          <w:tab w:val="num" w:pos="1080"/>
        </w:tabs>
        <w:spacing w:after="0" w:line="240" w:lineRule="auto"/>
        <w:ind w:left="1080"/>
        <w:rPr>
          <w:rFonts w:ascii="Times New Roman" w:eastAsia="Times New Roman" w:hAnsi="Times New Roman" w:cs="Times New Roman"/>
          <w:color w:val="000000"/>
          <w:sz w:val="24"/>
          <w:szCs w:val="24"/>
        </w:rPr>
      </w:pPr>
      <w:r w:rsidRPr="005D2CBA">
        <w:rPr>
          <w:rFonts w:ascii="Calibri" w:eastAsia="Times New Roman" w:hAnsi="Calibri" w:cs="Calibri"/>
          <w:color w:val="000000"/>
          <w:sz w:val="24"/>
          <w:szCs w:val="24"/>
        </w:rPr>
        <w:t>Introduces students to the public and environmental health opportunities and initiatives provided by an outdoor research and teaching campus,</w:t>
      </w:r>
    </w:p>
    <w:p w14:paraId="7EEF0615" w14:textId="77777777" w:rsidR="000F7F47" w:rsidRPr="005D2CBA" w:rsidRDefault="000F7F47" w:rsidP="000F7F47">
      <w:pPr>
        <w:numPr>
          <w:ilvl w:val="0"/>
          <w:numId w:val="3"/>
        </w:numPr>
        <w:tabs>
          <w:tab w:val="clear" w:pos="720"/>
          <w:tab w:val="num" w:pos="1080"/>
        </w:tabs>
        <w:spacing w:after="0" w:line="240" w:lineRule="auto"/>
        <w:ind w:left="1080"/>
        <w:rPr>
          <w:rFonts w:ascii="Times New Roman" w:eastAsia="Times New Roman" w:hAnsi="Times New Roman" w:cs="Times New Roman"/>
          <w:color w:val="000000"/>
          <w:sz w:val="24"/>
          <w:szCs w:val="24"/>
        </w:rPr>
      </w:pPr>
      <w:r w:rsidRPr="005D2CBA">
        <w:rPr>
          <w:rFonts w:ascii="Calibri" w:eastAsia="Times New Roman" w:hAnsi="Calibri" w:cs="Calibri"/>
          <w:color w:val="000000"/>
          <w:sz w:val="24"/>
          <w:szCs w:val="24"/>
        </w:rPr>
        <w:t>Explains the difference between hospital-based and stand-alone county health departments,</w:t>
      </w:r>
    </w:p>
    <w:p w14:paraId="32C93F74" w14:textId="77777777" w:rsidR="000F7F47" w:rsidRPr="005D2CBA" w:rsidRDefault="000F7F47" w:rsidP="000F7F47">
      <w:pPr>
        <w:numPr>
          <w:ilvl w:val="0"/>
          <w:numId w:val="3"/>
        </w:numPr>
        <w:tabs>
          <w:tab w:val="clear" w:pos="720"/>
          <w:tab w:val="num" w:pos="1080"/>
        </w:tabs>
        <w:spacing w:after="0" w:line="240" w:lineRule="auto"/>
        <w:ind w:left="1080"/>
        <w:rPr>
          <w:rFonts w:ascii="Times New Roman" w:eastAsia="Times New Roman" w:hAnsi="Times New Roman" w:cs="Times New Roman"/>
          <w:color w:val="000000"/>
          <w:sz w:val="24"/>
          <w:szCs w:val="24"/>
        </w:rPr>
      </w:pPr>
      <w:r w:rsidRPr="005D2CBA">
        <w:rPr>
          <w:rFonts w:ascii="Calibri" w:eastAsia="Times New Roman" w:hAnsi="Calibri" w:cs="Calibri"/>
          <w:color w:val="000000"/>
          <w:sz w:val="24"/>
          <w:szCs w:val="24"/>
        </w:rPr>
        <w:t>Demonstrates the importance of environmental testing to the health of a community, both physically and economically, and</w:t>
      </w:r>
    </w:p>
    <w:p w14:paraId="6D94074D" w14:textId="77777777" w:rsidR="000F7F47" w:rsidRPr="005D2CBA" w:rsidRDefault="000F7F47" w:rsidP="000F7F47">
      <w:pPr>
        <w:numPr>
          <w:ilvl w:val="0"/>
          <w:numId w:val="3"/>
        </w:numPr>
        <w:tabs>
          <w:tab w:val="clear" w:pos="720"/>
          <w:tab w:val="num" w:pos="1080"/>
        </w:tabs>
        <w:spacing w:after="0" w:line="240" w:lineRule="auto"/>
        <w:ind w:left="1080"/>
        <w:rPr>
          <w:rFonts w:ascii="Times New Roman" w:eastAsia="Times New Roman" w:hAnsi="Times New Roman" w:cs="Times New Roman"/>
          <w:color w:val="000000"/>
          <w:sz w:val="24"/>
          <w:szCs w:val="24"/>
        </w:rPr>
      </w:pPr>
      <w:r w:rsidRPr="005D2CBA">
        <w:rPr>
          <w:rFonts w:ascii="Calibri" w:eastAsia="Times New Roman" w:hAnsi="Calibri" w:cs="Calibri"/>
          <w:color w:val="000000"/>
          <w:sz w:val="24"/>
          <w:szCs w:val="24"/>
        </w:rPr>
        <w:t>Identifies the need to have multiple population health strategies based on the time of year.</w:t>
      </w:r>
    </w:p>
    <w:p w14:paraId="2C748EF6" w14:textId="77777777" w:rsidR="00916A8B" w:rsidRDefault="00916A8B" w:rsidP="00916A8B">
      <w:pPr>
        <w:pStyle w:val="NoSpacing"/>
        <w:ind w:left="360"/>
        <w:rPr>
          <w:bCs/>
          <w:sz w:val="24"/>
          <w:szCs w:val="24"/>
        </w:rPr>
      </w:pPr>
    </w:p>
    <w:p w14:paraId="4196D3B9" w14:textId="1CF0E539" w:rsidR="00916A8B" w:rsidRDefault="00E530AD" w:rsidP="00916A8B">
      <w:pPr>
        <w:pStyle w:val="NoSpacing"/>
        <w:ind w:left="360"/>
        <w:rPr>
          <w:bCs/>
          <w:sz w:val="24"/>
          <w:szCs w:val="24"/>
        </w:rPr>
      </w:pPr>
      <w:r w:rsidRPr="00B24148">
        <w:rPr>
          <w:b/>
          <w:sz w:val="24"/>
          <w:szCs w:val="24"/>
        </w:rPr>
        <w:t>Students Attending:</w:t>
      </w:r>
      <w:r>
        <w:rPr>
          <w:bCs/>
          <w:sz w:val="24"/>
          <w:szCs w:val="24"/>
        </w:rPr>
        <w:t xml:space="preserve"> (# of undergraduate &amp; #</w:t>
      </w:r>
      <w:r w:rsidR="00B24148">
        <w:rPr>
          <w:bCs/>
          <w:sz w:val="24"/>
          <w:szCs w:val="24"/>
        </w:rPr>
        <w:t xml:space="preserve"> of graduate students and field of study)</w:t>
      </w:r>
    </w:p>
    <w:p w14:paraId="2A4372B0" w14:textId="57DEC411" w:rsidR="00CE36D8" w:rsidRDefault="000F4A70" w:rsidP="00916A8B">
      <w:pPr>
        <w:pStyle w:val="NoSpacing"/>
        <w:ind w:left="360"/>
        <w:rPr>
          <w:bCs/>
          <w:sz w:val="24"/>
          <w:szCs w:val="24"/>
        </w:rPr>
      </w:pPr>
      <w:r>
        <w:rPr>
          <w:bCs/>
          <w:sz w:val="24"/>
          <w:szCs w:val="24"/>
        </w:rPr>
        <w:t>1 undergraduate, second year – pre-med with public health certificate</w:t>
      </w:r>
    </w:p>
    <w:p w14:paraId="18149D04" w14:textId="15FBE1F4" w:rsidR="000F4A70" w:rsidRDefault="000F4A70" w:rsidP="00916A8B">
      <w:pPr>
        <w:pStyle w:val="NoSpacing"/>
        <w:ind w:left="360"/>
        <w:rPr>
          <w:bCs/>
          <w:sz w:val="24"/>
          <w:szCs w:val="24"/>
        </w:rPr>
      </w:pPr>
      <w:r>
        <w:rPr>
          <w:bCs/>
          <w:sz w:val="24"/>
          <w:szCs w:val="24"/>
        </w:rPr>
        <w:t xml:space="preserve">2 graduate students </w:t>
      </w:r>
      <w:r w:rsidR="00597558">
        <w:rPr>
          <w:bCs/>
          <w:sz w:val="24"/>
          <w:szCs w:val="24"/>
        </w:rPr>
        <w:t>–</w:t>
      </w:r>
      <w:r>
        <w:rPr>
          <w:bCs/>
          <w:sz w:val="24"/>
          <w:szCs w:val="24"/>
        </w:rPr>
        <w:t xml:space="preserve"> Epidemiology</w:t>
      </w:r>
    </w:p>
    <w:p w14:paraId="59C7E889" w14:textId="17528A31" w:rsidR="00597558" w:rsidRDefault="00597558" w:rsidP="00916A8B">
      <w:pPr>
        <w:pStyle w:val="NoSpacing"/>
        <w:ind w:left="360"/>
        <w:rPr>
          <w:color w:val="000000"/>
        </w:rPr>
      </w:pPr>
      <w:r>
        <w:rPr>
          <w:bCs/>
          <w:sz w:val="24"/>
          <w:szCs w:val="24"/>
        </w:rPr>
        <w:t xml:space="preserve">2 Faculty </w:t>
      </w:r>
    </w:p>
    <w:p w14:paraId="5BD5A973" w14:textId="77777777" w:rsidR="00CE36D8" w:rsidRDefault="00CE36D8" w:rsidP="00916A8B">
      <w:pPr>
        <w:pStyle w:val="NoSpacing"/>
        <w:ind w:left="360"/>
        <w:rPr>
          <w:bCs/>
          <w:sz w:val="24"/>
          <w:szCs w:val="24"/>
        </w:rPr>
      </w:pPr>
    </w:p>
    <w:p w14:paraId="52FE8B27" w14:textId="77777777" w:rsidR="00371273" w:rsidRDefault="006C2C65" w:rsidP="00371273">
      <w:pPr>
        <w:pStyle w:val="NoSpacing"/>
        <w:ind w:left="360"/>
        <w:rPr>
          <w:b/>
          <w:sz w:val="24"/>
          <w:szCs w:val="24"/>
        </w:rPr>
      </w:pPr>
      <w:r w:rsidRPr="006C2C65">
        <w:rPr>
          <w:b/>
          <w:sz w:val="24"/>
          <w:szCs w:val="24"/>
        </w:rPr>
        <w:t xml:space="preserve">Description of projects: </w:t>
      </w:r>
    </w:p>
    <w:p w14:paraId="03573449" w14:textId="6D27517B" w:rsidR="00A23036" w:rsidRPr="00371273" w:rsidRDefault="006C2C65" w:rsidP="00371273">
      <w:pPr>
        <w:pStyle w:val="NoSpacing"/>
        <w:ind w:left="360"/>
        <w:rPr>
          <w:b/>
          <w:sz w:val="24"/>
          <w:szCs w:val="24"/>
        </w:rPr>
      </w:pPr>
      <w:r w:rsidRPr="00371273">
        <w:rPr>
          <w:bCs/>
          <w:sz w:val="24"/>
          <w:szCs w:val="24"/>
        </w:rPr>
        <w:t xml:space="preserve">Spring Break 2022:  Three </w:t>
      </w:r>
      <w:r w:rsidR="00597558">
        <w:rPr>
          <w:bCs/>
          <w:sz w:val="24"/>
          <w:szCs w:val="24"/>
        </w:rPr>
        <w:t xml:space="preserve">Strike Force </w:t>
      </w:r>
      <w:r w:rsidRPr="00371273">
        <w:rPr>
          <w:bCs/>
          <w:sz w:val="24"/>
          <w:szCs w:val="24"/>
        </w:rPr>
        <w:t xml:space="preserve">members </w:t>
      </w:r>
      <w:r w:rsidR="00597558">
        <w:rPr>
          <w:bCs/>
          <w:sz w:val="24"/>
          <w:szCs w:val="24"/>
        </w:rPr>
        <w:t>traveled</w:t>
      </w:r>
      <w:r w:rsidRPr="00371273">
        <w:rPr>
          <w:bCs/>
          <w:sz w:val="24"/>
          <w:szCs w:val="24"/>
        </w:rPr>
        <w:t xml:space="preserve"> to the Iowa Lakeside Laboratory field campus for Spring Break to experience</w:t>
      </w:r>
      <w:r w:rsidR="00BF2CE7" w:rsidRPr="00371273">
        <w:rPr>
          <w:bCs/>
          <w:sz w:val="24"/>
          <w:szCs w:val="24"/>
        </w:rPr>
        <w:t xml:space="preserve"> </w:t>
      </w:r>
      <w:r w:rsidR="00BF2CE7" w:rsidRPr="00371273">
        <w:rPr>
          <w:bCs/>
        </w:rPr>
        <w:t>hands-on environmental research</w:t>
      </w:r>
      <w:r w:rsidR="000F4A70">
        <w:rPr>
          <w:bCs/>
        </w:rPr>
        <w:t xml:space="preserve"> and monitoring and its intersection with public health</w:t>
      </w:r>
      <w:r w:rsidR="00BF2CE7" w:rsidRPr="00371273">
        <w:rPr>
          <w:bCs/>
        </w:rPr>
        <w:t>, learn how a local public health department handles going from a population of 12,000 to</w:t>
      </w:r>
      <w:r w:rsidR="00BF2CE7" w:rsidRPr="00C5534D">
        <w:t xml:space="preserve"> </w:t>
      </w:r>
      <w:r w:rsidR="000F4A70">
        <w:t>120</w:t>
      </w:r>
      <w:r w:rsidR="00BF2CE7" w:rsidRPr="00C5534D">
        <w:t>,000 during the tourist</w:t>
      </w:r>
      <w:r w:rsidR="00A23036">
        <w:t xml:space="preserve"> </w:t>
      </w:r>
      <w:r w:rsidR="00A23036" w:rsidRPr="00C5534D">
        <w:t>season the public health issues tourism raises</w:t>
      </w:r>
      <w:r w:rsidR="000F4A70">
        <w:t>, the differences between a hospital-based and stand-alone government based public health department,</w:t>
      </w:r>
      <w:r w:rsidR="00A23036" w:rsidRPr="00C5534D">
        <w:t xml:space="preserve"> and assist in </w:t>
      </w:r>
      <w:r w:rsidR="000F4A70">
        <w:t>literature review and best practices for development of the county Health Improvement Plan.</w:t>
      </w:r>
      <w:r w:rsidR="00A23036" w:rsidRPr="00C5534D">
        <w:t xml:space="preserve"> </w:t>
      </w:r>
    </w:p>
    <w:p w14:paraId="576FF5D0" w14:textId="437D8FA3" w:rsidR="001C0ABA" w:rsidRDefault="001C0ABA" w:rsidP="006C2C65">
      <w:pPr>
        <w:pStyle w:val="NoSpacing"/>
        <w:ind w:left="360"/>
        <w:rPr>
          <w:b/>
          <w:sz w:val="24"/>
          <w:szCs w:val="24"/>
        </w:rPr>
      </w:pPr>
    </w:p>
    <w:p w14:paraId="060BD65E" w14:textId="3AAEB5A2" w:rsidR="004F3204" w:rsidRDefault="004F3204" w:rsidP="004F3204">
      <w:pPr>
        <w:pStyle w:val="NoSpacing"/>
        <w:ind w:left="360"/>
        <w:rPr>
          <w:b/>
          <w:sz w:val="24"/>
          <w:szCs w:val="24"/>
        </w:rPr>
      </w:pPr>
      <w:r w:rsidRPr="001C0ABA">
        <w:rPr>
          <w:b/>
          <w:sz w:val="24"/>
          <w:szCs w:val="24"/>
        </w:rPr>
        <w:t xml:space="preserve">Description of </w:t>
      </w:r>
      <w:r w:rsidR="00C84E1A">
        <w:rPr>
          <w:b/>
          <w:sz w:val="24"/>
          <w:szCs w:val="24"/>
        </w:rPr>
        <w:t xml:space="preserve">Field </w:t>
      </w:r>
      <w:r w:rsidRPr="001C0ABA">
        <w:rPr>
          <w:b/>
          <w:sz w:val="24"/>
          <w:szCs w:val="24"/>
        </w:rPr>
        <w:t xml:space="preserve">Experience: </w:t>
      </w:r>
      <w:r w:rsidRPr="00005DFC">
        <w:rPr>
          <w:bCs/>
          <w:sz w:val="24"/>
          <w:szCs w:val="24"/>
        </w:rPr>
        <w:t>(student perception &amp; field staff perception)</w:t>
      </w:r>
    </w:p>
    <w:p w14:paraId="229A27D1" w14:textId="605E1B6E" w:rsidR="004F3204" w:rsidRPr="00597558" w:rsidRDefault="00597558" w:rsidP="00916A8B">
      <w:pPr>
        <w:pStyle w:val="NoSpacing"/>
        <w:ind w:left="360"/>
        <w:rPr>
          <w:bCs/>
          <w:sz w:val="24"/>
          <w:szCs w:val="24"/>
        </w:rPr>
      </w:pPr>
      <w:r>
        <w:rPr>
          <w:bCs/>
          <w:sz w:val="24"/>
          <w:szCs w:val="24"/>
        </w:rPr>
        <w:t xml:space="preserve">Final itinerary is attached.  The most significant </w:t>
      </w:r>
      <w:r w:rsidR="00CC2A71">
        <w:rPr>
          <w:bCs/>
          <w:sz w:val="24"/>
          <w:szCs w:val="24"/>
        </w:rPr>
        <w:t>experience was learning and understanding the relationship of environmental and public health and the depth environmental health has on the health of the community and its individuals.  “Bonus” experiences included working at a mobile food bank including completing a Civil Rights course required by the U.S.D.A. for food bank volunteers and learning the inner workings of a major fish hatchery and its impact on the environmental health of the region, including other states.</w:t>
      </w:r>
    </w:p>
    <w:p w14:paraId="1346DF14" w14:textId="77777777" w:rsidR="004F3204" w:rsidRDefault="004F3204" w:rsidP="00916A8B">
      <w:pPr>
        <w:pStyle w:val="NoSpacing"/>
        <w:ind w:left="360"/>
        <w:rPr>
          <w:b/>
          <w:sz w:val="24"/>
          <w:szCs w:val="24"/>
        </w:rPr>
      </w:pPr>
    </w:p>
    <w:p w14:paraId="55A96212" w14:textId="77777777" w:rsidR="003E4D07" w:rsidRDefault="003E4D07">
      <w:pPr>
        <w:rPr>
          <w:b/>
          <w:sz w:val="24"/>
          <w:szCs w:val="24"/>
        </w:rPr>
      </w:pPr>
      <w:r>
        <w:rPr>
          <w:b/>
          <w:sz w:val="24"/>
          <w:szCs w:val="24"/>
        </w:rPr>
        <w:br w:type="page"/>
      </w:r>
    </w:p>
    <w:p w14:paraId="1FA88C2D" w14:textId="33761FA9" w:rsidR="001C0ABA" w:rsidRDefault="001C0ABA" w:rsidP="00916A8B">
      <w:pPr>
        <w:pStyle w:val="NoSpacing"/>
        <w:ind w:left="360"/>
        <w:rPr>
          <w:bCs/>
          <w:sz w:val="24"/>
          <w:szCs w:val="24"/>
        </w:rPr>
      </w:pPr>
      <w:r>
        <w:rPr>
          <w:b/>
          <w:sz w:val="24"/>
          <w:szCs w:val="24"/>
        </w:rPr>
        <w:lastRenderedPageBreak/>
        <w:t>Summary</w:t>
      </w:r>
      <w:r w:rsidR="00873DE0">
        <w:rPr>
          <w:b/>
          <w:sz w:val="24"/>
          <w:szCs w:val="24"/>
        </w:rPr>
        <w:t xml:space="preserve"> of Evaluations</w:t>
      </w:r>
      <w:r>
        <w:rPr>
          <w:b/>
          <w:sz w:val="24"/>
          <w:szCs w:val="24"/>
        </w:rPr>
        <w:t>:</w:t>
      </w:r>
      <w:r w:rsidR="00005DFC">
        <w:rPr>
          <w:b/>
          <w:sz w:val="24"/>
          <w:szCs w:val="24"/>
        </w:rPr>
        <w:t xml:space="preserve"> </w:t>
      </w:r>
      <w:r w:rsidR="00005DFC" w:rsidRPr="00005DFC">
        <w:rPr>
          <w:bCs/>
          <w:sz w:val="24"/>
          <w:szCs w:val="24"/>
        </w:rPr>
        <w:t>(host site &amp; students)</w:t>
      </w:r>
    </w:p>
    <w:p w14:paraId="759C38E5" w14:textId="4EED5F44" w:rsidR="006E13A4" w:rsidRDefault="003E4D07" w:rsidP="00916A8B">
      <w:pPr>
        <w:pStyle w:val="NoSpacing"/>
        <w:ind w:left="360"/>
        <w:rPr>
          <w:bCs/>
          <w:sz w:val="24"/>
          <w:szCs w:val="24"/>
        </w:rPr>
      </w:pPr>
      <w:r>
        <w:rPr>
          <w:bCs/>
          <w:sz w:val="24"/>
          <w:szCs w:val="24"/>
        </w:rPr>
        <w:t>Student Evaluation Results</w:t>
      </w:r>
    </w:p>
    <w:tbl>
      <w:tblPr>
        <w:tblStyle w:val="TableGrid"/>
        <w:tblW w:w="0" w:type="auto"/>
        <w:tblInd w:w="360" w:type="dxa"/>
        <w:tblLook w:val="04A0" w:firstRow="1" w:lastRow="0" w:firstColumn="1" w:lastColumn="0" w:noHBand="0" w:noVBand="1"/>
      </w:tblPr>
      <w:tblGrid>
        <w:gridCol w:w="7105"/>
        <w:gridCol w:w="2070"/>
        <w:gridCol w:w="1255"/>
      </w:tblGrid>
      <w:tr w:rsidR="003E4D07" w14:paraId="65B39021" w14:textId="77777777" w:rsidTr="003E4D07">
        <w:tc>
          <w:tcPr>
            <w:tcW w:w="7105" w:type="dxa"/>
          </w:tcPr>
          <w:p w14:paraId="064B8032" w14:textId="5AE2C9C9" w:rsidR="003E4D07" w:rsidRDefault="002E4AB8" w:rsidP="00916A8B">
            <w:pPr>
              <w:pStyle w:val="NoSpacing"/>
              <w:rPr>
                <w:bCs/>
                <w:sz w:val="24"/>
                <w:szCs w:val="24"/>
              </w:rPr>
            </w:pPr>
            <w:r>
              <w:rPr>
                <w:bCs/>
                <w:sz w:val="24"/>
                <w:szCs w:val="24"/>
              </w:rPr>
              <w:t>Question (</w:t>
            </w:r>
            <w:r w:rsidR="003E4D07">
              <w:rPr>
                <w:bCs/>
                <w:sz w:val="24"/>
                <w:szCs w:val="24"/>
              </w:rPr>
              <w:t>n=3)</w:t>
            </w:r>
          </w:p>
        </w:tc>
        <w:tc>
          <w:tcPr>
            <w:tcW w:w="2070" w:type="dxa"/>
          </w:tcPr>
          <w:p w14:paraId="1981BCF5" w14:textId="7FB3202F" w:rsidR="003E4D07" w:rsidRDefault="003E4D07" w:rsidP="00916A8B">
            <w:pPr>
              <w:pStyle w:val="NoSpacing"/>
              <w:rPr>
                <w:bCs/>
                <w:sz w:val="24"/>
                <w:szCs w:val="24"/>
              </w:rPr>
            </w:pPr>
            <w:r>
              <w:rPr>
                <w:bCs/>
                <w:sz w:val="24"/>
                <w:szCs w:val="24"/>
              </w:rPr>
              <w:t>Strongly Agree (%)</w:t>
            </w:r>
          </w:p>
        </w:tc>
        <w:tc>
          <w:tcPr>
            <w:tcW w:w="1255" w:type="dxa"/>
          </w:tcPr>
          <w:p w14:paraId="213ABEB9" w14:textId="44E2AB5F" w:rsidR="003E4D07" w:rsidRDefault="003E4D07" w:rsidP="00916A8B">
            <w:pPr>
              <w:pStyle w:val="NoSpacing"/>
              <w:rPr>
                <w:bCs/>
                <w:sz w:val="24"/>
                <w:szCs w:val="24"/>
              </w:rPr>
            </w:pPr>
            <w:r>
              <w:rPr>
                <w:bCs/>
                <w:sz w:val="24"/>
                <w:szCs w:val="24"/>
              </w:rPr>
              <w:t>Agree (%)</w:t>
            </w:r>
          </w:p>
        </w:tc>
      </w:tr>
      <w:tr w:rsidR="003E4D07" w14:paraId="1D43F8A9" w14:textId="77777777" w:rsidTr="003E4D07">
        <w:tc>
          <w:tcPr>
            <w:tcW w:w="7105" w:type="dxa"/>
          </w:tcPr>
          <w:p w14:paraId="34AD226C" w14:textId="794E95FA" w:rsidR="003E4D07" w:rsidRDefault="003E4D07" w:rsidP="00916A8B">
            <w:pPr>
              <w:pStyle w:val="NoSpacing"/>
              <w:rPr>
                <w:bCs/>
                <w:sz w:val="24"/>
                <w:szCs w:val="24"/>
              </w:rPr>
            </w:pPr>
            <w:r>
              <w:rPr>
                <w:bCs/>
                <w:sz w:val="24"/>
                <w:szCs w:val="24"/>
              </w:rPr>
              <w:t>Was the field experience communication timely?</w:t>
            </w:r>
          </w:p>
        </w:tc>
        <w:tc>
          <w:tcPr>
            <w:tcW w:w="2070" w:type="dxa"/>
          </w:tcPr>
          <w:p w14:paraId="710E5A4E" w14:textId="7BEB352F" w:rsidR="003E4D07" w:rsidRDefault="003E4D07" w:rsidP="00916A8B">
            <w:pPr>
              <w:pStyle w:val="NoSpacing"/>
              <w:rPr>
                <w:bCs/>
                <w:sz w:val="24"/>
                <w:szCs w:val="24"/>
              </w:rPr>
            </w:pPr>
            <w:r>
              <w:rPr>
                <w:bCs/>
                <w:sz w:val="24"/>
                <w:szCs w:val="24"/>
              </w:rPr>
              <w:t>67</w:t>
            </w:r>
          </w:p>
        </w:tc>
        <w:tc>
          <w:tcPr>
            <w:tcW w:w="1255" w:type="dxa"/>
          </w:tcPr>
          <w:p w14:paraId="4EAB50B4" w14:textId="66C97D3B" w:rsidR="003E4D07" w:rsidRDefault="003E4D07" w:rsidP="00916A8B">
            <w:pPr>
              <w:pStyle w:val="NoSpacing"/>
              <w:rPr>
                <w:bCs/>
                <w:sz w:val="24"/>
                <w:szCs w:val="24"/>
              </w:rPr>
            </w:pPr>
            <w:r>
              <w:rPr>
                <w:bCs/>
                <w:sz w:val="24"/>
                <w:szCs w:val="24"/>
              </w:rPr>
              <w:t>33</w:t>
            </w:r>
          </w:p>
        </w:tc>
      </w:tr>
      <w:tr w:rsidR="003E4D07" w14:paraId="49BE2A66" w14:textId="77777777" w:rsidTr="003E4D07">
        <w:tc>
          <w:tcPr>
            <w:tcW w:w="7105" w:type="dxa"/>
          </w:tcPr>
          <w:p w14:paraId="53A73B1E" w14:textId="7B898F22" w:rsidR="003E4D07" w:rsidRDefault="003E4D07" w:rsidP="00916A8B">
            <w:pPr>
              <w:pStyle w:val="NoSpacing"/>
              <w:rPr>
                <w:bCs/>
                <w:sz w:val="24"/>
                <w:szCs w:val="24"/>
              </w:rPr>
            </w:pPr>
            <w:r>
              <w:rPr>
                <w:bCs/>
                <w:sz w:val="24"/>
                <w:szCs w:val="24"/>
              </w:rPr>
              <w:t>Was the field experience informative?</w:t>
            </w:r>
          </w:p>
        </w:tc>
        <w:tc>
          <w:tcPr>
            <w:tcW w:w="2070" w:type="dxa"/>
          </w:tcPr>
          <w:p w14:paraId="5193D1ED" w14:textId="63944A5F" w:rsidR="003E4D07" w:rsidRDefault="003E4D07" w:rsidP="00916A8B">
            <w:pPr>
              <w:pStyle w:val="NoSpacing"/>
              <w:rPr>
                <w:bCs/>
                <w:sz w:val="24"/>
                <w:szCs w:val="24"/>
              </w:rPr>
            </w:pPr>
            <w:r>
              <w:rPr>
                <w:bCs/>
                <w:sz w:val="24"/>
                <w:szCs w:val="24"/>
              </w:rPr>
              <w:t>100</w:t>
            </w:r>
          </w:p>
        </w:tc>
        <w:tc>
          <w:tcPr>
            <w:tcW w:w="1255" w:type="dxa"/>
          </w:tcPr>
          <w:p w14:paraId="2EE95DBF" w14:textId="77777777" w:rsidR="003E4D07" w:rsidRDefault="003E4D07" w:rsidP="00916A8B">
            <w:pPr>
              <w:pStyle w:val="NoSpacing"/>
              <w:rPr>
                <w:bCs/>
                <w:sz w:val="24"/>
                <w:szCs w:val="24"/>
              </w:rPr>
            </w:pPr>
          </w:p>
        </w:tc>
      </w:tr>
      <w:tr w:rsidR="003E4D07" w14:paraId="79C22EB5" w14:textId="77777777" w:rsidTr="003E4D07">
        <w:tc>
          <w:tcPr>
            <w:tcW w:w="7105" w:type="dxa"/>
          </w:tcPr>
          <w:p w14:paraId="1F6D65DF" w14:textId="520B9962" w:rsidR="003E4D07" w:rsidRDefault="003E4D07" w:rsidP="00916A8B">
            <w:pPr>
              <w:pStyle w:val="NoSpacing"/>
              <w:rPr>
                <w:bCs/>
                <w:sz w:val="24"/>
                <w:szCs w:val="24"/>
              </w:rPr>
            </w:pPr>
            <w:r>
              <w:rPr>
                <w:bCs/>
                <w:sz w:val="24"/>
                <w:szCs w:val="24"/>
              </w:rPr>
              <w:t>Were the objectives for this project clearly defined?</w:t>
            </w:r>
          </w:p>
        </w:tc>
        <w:tc>
          <w:tcPr>
            <w:tcW w:w="2070" w:type="dxa"/>
          </w:tcPr>
          <w:p w14:paraId="42E9D52F" w14:textId="2EB52D81" w:rsidR="003E4D07" w:rsidRDefault="003E4D07" w:rsidP="00916A8B">
            <w:pPr>
              <w:pStyle w:val="NoSpacing"/>
              <w:rPr>
                <w:bCs/>
                <w:sz w:val="24"/>
                <w:szCs w:val="24"/>
              </w:rPr>
            </w:pPr>
            <w:r>
              <w:rPr>
                <w:bCs/>
                <w:sz w:val="24"/>
                <w:szCs w:val="24"/>
              </w:rPr>
              <w:t>67</w:t>
            </w:r>
          </w:p>
        </w:tc>
        <w:tc>
          <w:tcPr>
            <w:tcW w:w="1255" w:type="dxa"/>
          </w:tcPr>
          <w:p w14:paraId="1FA43641" w14:textId="3E623359" w:rsidR="003E4D07" w:rsidRDefault="003E4D07" w:rsidP="00916A8B">
            <w:pPr>
              <w:pStyle w:val="NoSpacing"/>
              <w:rPr>
                <w:bCs/>
                <w:sz w:val="24"/>
                <w:szCs w:val="24"/>
              </w:rPr>
            </w:pPr>
            <w:r>
              <w:rPr>
                <w:bCs/>
                <w:sz w:val="24"/>
                <w:szCs w:val="24"/>
              </w:rPr>
              <w:t>33</w:t>
            </w:r>
          </w:p>
        </w:tc>
      </w:tr>
      <w:tr w:rsidR="003E4D07" w14:paraId="1F57E732" w14:textId="77777777" w:rsidTr="003E4D07">
        <w:tc>
          <w:tcPr>
            <w:tcW w:w="7105" w:type="dxa"/>
          </w:tcPr>
          <w:p w14:paraId="2986C074" w14:textId="14ACE7AC" w:rsidR="003E4D07" w:rsidRDefault="003E4D07" w:rsidP="00916A8B">
            <w:pPr>
              <w:pStyle w:val="NoSpacing"/>
              <w:rPr>
                <w:bCs/>
                <w:sz w:val="24"/>
                <w:szCs w:val="24"/>
              </w:rPr>
            </w:pPr>
            <w:r>
              <w:rPr>
                <w:bCs/>
                <w:sz w:val="24"/>
                <w:szCs w:val="24"/>
              </w:rPr>
              <w:t>Was your field experience role and responsibilities clearly defined?</w:t>
            </w:r>
          </w:p>
        </w:tc>
        <w:tc>
          <w:tcPr>
            <w:tcW w:w="2070" w:type="dxa"/>
          </w:tcPr>
          <w:p w14:paraId="3191EECB" w14:textId="6CEEDAB0" w:rsidR="003E4D07" w:rsidRDefault="003E4D07" w:rsidP="00916A8B">
            <w:pPr>
              <w:pStyle w:val="NoSpacing"/>
              <w:rPr>
                <w:bCs/>
                <w:sz w:val="24"/>
                <w:szCs w:val="24"/>
              </w:rPr>
            </w:pPr>
            <w:r>
              <w:rPr>
                <w:bCs/>
                <w:sz w:val="24"/>
                <w:szCs w:val="24"/>
              </w:rPr>
              <w:t>67</w:t>
            </w:r>
          </w:p>
        </w:tc>
        <w:tc>
          <w:tcPr>
            <w:tcW w:w="1255" w:type="dxa"/>
          </w:tcPr>
          <w:p w14:paraId="4682B49E" w14:textId="521323BE" w:rsidR="003E4D07" w:rsidRDefault="003E4D07" w:rsidP="00916A8B">
            <w:pPr>
              <w:pStyle w:val="NoSpacing"/>
              <w:rPr>
                <w:bCs/>
                <w:sz w:val="24"/>
                <w:szCs w:val="24"/>
              </w:rPr>
            </w:pPr>
            <w:r>
              <w:rPr>
                <w:bCs/>
                <w:sz w:val="24"/>
                <w:szCs w:val="24"/>
              </w:rPr>
              <w:t>33</w:t>
            </w:r>
          </w:p>
        </w:tc>
      </w:tr>
      <w:tr w:rsidR="003E4D07" w14:paraId="6EF37892" w14:textId="77777777" w:rsidTr="003E4D07">
        <w:tc>
          <w:tcPr>
            <w:tcW w:w="7105" w:type="dxa"/>
          </w:tcPr>
          <w:p w14:paraId="0A4D1BD2" w14:textId="1A9B5BE3" w:rsidR="003E4D07" w:rsidRDefault="003E4D07" w:rsidP="00916A8B">
            <w:pPr>
              <w:pStyle w:val="NoSpacing"/>
              <w:rPr>
                <w:bCs/>
                <w:sz w:val="24"/>
                <w:szCs w:val="24"/>
              </w:rPr>
            </w:pPr>
            <w:r>
              <w:rPr>
                <w:bCs/>
                <w:sz w:val="24"/>
                <w:szCs w:val="24"/>
              </w:rPr>
              <w:t>Was the field experience team approachable and available?</w:t>
            </w:r>
          </w:p>
        </w:tc>
        <w:tc>
          <w:tcPr>
            <w:tcW w:w="2070" w:type="dxa"/>
          </w:tcPr>
          <w:p w14:paraId="4B30F2AC" w14:textId="1B94D377" w:rsidR="003E4D07" w:rsidRDefault="003E4D07" w:rsidP="00916A8B">
            <w:pPr>
              <w:pStyle w:val="NoSpacing"/>
              <w:rPr>
                <w:bCs/>
                <w:sz w:val="24"/>
                <w:szCs w:val="24"/>
              </w:rPr>
            </w:pPr>
            <w:r>
              <w:rPr>
                <w:bCs/>
                <w:sz w:val="24"/>
                <w:szCs w:val="24"/>
              </w:rPr>
              <w:t>100</w:t>
            </w:r>
          </w:p>
        </w:tc>
        <w:tc>
          <w:tcPr>
            <w:tcW w:w="1255" w:type="dxa"/>
          </w:tcPr>
          <w:p w14:paraId="2FDA90D8" w14:textId="77777777" w:rsidR="003E4D07" w:rsidRDefault="003E4D07" w:rsidP="00916A8B">
            <w:pPr>
              <w:pStyle w:val="NoSpacing"/>
              <w:rPr>
                <w:bCs/>
                <w:sz w:val="24"/>
                <w:szCs w:val="24"/>
              </w:rPr>
            </w:pPr>
          </w:p>
        </w:tc>
      </w:tr>
      <w:tr w:rsidR="003E4D07" w14:paraId="5A6DB4B4" w14:textId="77777777" w:rsidTr="003E4D07">
        <w:tc>
          <w:tcPr>
            <w:tcW w:w="7105" w:type="dxa"/>
          </w:tcPr>
          <w:p w14:paraId="0D656B88" w14:textId="14858260" w:rsidR="003E4D07" w:rsidRDefault="003E4D07" w:rsidP="00916A8B">
            <w:pPr>
              <w:pStyle w:val="NoSpacing"/>
              <w:rPr>
                <w:bCs/>
                <w:sz w:val="24"/>
                <w:szCs w:val="24"/>
              </w:rPr>
            </w:pPr>
            <w:r>
              <w:rPr>
                <w:bCs/>
                <w:sz w:val="24"/>
                <w:szCs w:val="24"/>
              </w:rPr>
              <w:t xml:space="preserve">Was the field </w:t>
            </w:r>
            <w:r w:rsidR="002E4AB8">
              <w:rPr>
                <w:bCs/>
                <w:sz w:val="24"/>
                <w:szCs w:val="24"/>
              </w:rPr>
              <w:t>experience’s</w:t>
            </w:r>
            <w:r>
              <w:rPr>
                <w:bCs/>
                <w:sz w:val="24"/>
                <w:szCs w:val="24"/>
              </w:rPr>
              <w:t xml:space="preserve"> outcome what you expected?</w:t>
            </w:r>
          </w:p>
        </w:tc>
        <w:tc>
          <w:tcPr>
            <w:tcW w:w="2070" w:type="dxa"/>
          </w:tcPr>
          <w:p w14:paraId="06DB08DE" w14:textId="29136A9A" w:rsidR="003E4D07" w:rsidRDefault="003E4D07" w:rsidP="00916A8B">
            <w:pPr>
              <w:pStyle w:val="NoSpacing"/>
              <w:rPr>
                <w:bCs/>
                <w:sz w:val="24"/>
                <w:szCs w:val="24"/>
              </w:rPr>
            </w:pPr>
            <w:r>
              <w:rPr>
                <w:bCs/>
                <w:sz w:val="24"/>
                <w:szCs w:val="24"/>
              </w:rPr>
              <w:t>100</w:t>
            </w:r>
          </w:p>
        </w:tc>
        <w:tc>
          <w:tcPr>
            <w:tcW w:w="1255" w:type="dxa"/>
          </w:tcPr>
          <w:p w14:paraId="1BEFD291" w14:textId="77777777" w:rsidR="003E4D07" w:rsidRDefault="003E4D07" w:rsidP="00916A8B">
            <w:pPr>
              <w:pStyle w:val="NoSpacing"/>
              <w:rPr>
                <w:bCs/>
                <w:sz w:val="24"/>
                <w:szCs w:val="24"/>
              </w:rPr>
            </w:pPr>
          </w:p>
        </w:tc>
      </w:tr>
    </w:tbl>
    <w:p w14:paraId="036C81A2" w14:textId="52C3A3B9" w:rsidR="003E4D07" w:rsidRDefault="009E17BC" w:rsidP="00916A8B">
      <w:pPr>
        <w:pStyle w:val="NoSpacing"/>
        <w:ind w:left="360"/>
        <w:rPr>
          <w:bCs/>
          <w:sz w:val="24"/>
          <w:szCs w:val="24"/>
        </w:rPr>
      </w:pPr>
      <w:r>
        <w:rPr>
          <w:bCs/>
          <w:sz w:val="24"/>
          <w:szCs w:val="24"/>
        </w:rPr>
        <w:t>Comments:</w:t>
      </w:r>
    </w:p>
    <w:p w14:paraId="366CC6D3" w14:textId="022FE418" w:rsidR="009E17BC" w:rsidRPr="00233B62" w:rsidRDefault="009E17BC" w:rsidP="00233B62">
      <w:pPr>
        <w:pStyle w:val="NoSpacing"/>
        <w:rPr>
          <w:b/>
          <w:sz w:val="24"/>
          <w:szCs w:val="24"/>
        </w:rPr>
      </w:pPr>
      <w:r w:rsidRPr="00233B62">
        <w:rPr>
          <w:b/>
          <w:sz w:val="24"/>
          <w:szCs w:val="24"/>
        </w:rPr>
        <w:t>How does this experience enhance your educational goals/field of study?</w:t>
      </w:r>
    </w:p>
    <w:p w14:paraId="024E0B38" w14:textId="0E9E62D0" w:rsidR="009E17BC" w:rsidRDefault="009E17BC" w:rsidP="00233B62">
      <w:pPr>
        <w:pStyle w:val="NoSpacing"/>
        <w:numPr>
          <w:ilvl w:val="0"/>
          <w:numId w:val="12"/>
        </w:numPr>
        <w:rPr>
          <w:bCs/>
          <w:sz w:val="24"/>
          <w:szCs w:val="24"/>
        </w:rPr>
      </w:pPr>
      <w:r>
        <w:rPr>
          <w:bCs/>
          <w:sz w:val="24"/>
          <w:szCs w:val="24"/>
        </w:rPr>
        <w:t>I was able to learn more about public health and the ways that public health and environmental science work together.</w:t>
      </w:r>
    </w:p>
    <w:p w14:paraId="6D418300" w14:textId="7DC556BC" w:rsidR="009E17BC" w:rsidRDefault="009E17BC" w:rsidP="00233B62">
      <w:pPr>
        <w:pStyle w:val="NoSpacing"/>
        <w:numPr>
          <w:ilvl w:val="0"/>
          <w:numId w:val="12"/>
        </w:numPr>
        <w:rPr>
          <w:bCs/>
          <w:sz w:val="24"/>
          <w:szCs w:val="24"/>
        </w:rPr>
      </w:pPr>
      <w:r>
        <w:rPr>
          <w:bCs/>
          <w:sz w:val="24"/>
          <w:szCs w:val="24"/>
        </w:rPr>
        <w:t xml:space="preserve">The field trip gave a broader perspective of Public Health in an </w:t>
      </w:r>
      <w:r w:rsidR="00233B62">
        <w:rPr>
          <w:bCs/>
          <w:sz w:val="24"/>
          <w:szCs w:val="24"/>
        </w:rPr>
        <w:t>actual</w:t>
      </w:r>
      <w:r>
        <w:rPr>
          <w:bCs/>
          <w:sz w:val="24"/>
          <w:szCs w:val="24"/>
        </w:rPr>
        <w:t xml:space="preserve"> and practical manner.  Interacting with county public health, taking samples and their analysis enhanced the understanding of public health.</w:t>
      </w:r>
    </w:p>
    <w:p w14:paraId="13F66590" w14:textId="09A339D0" w:rsidR="009E17BC" w:rsidRDefault="009E17BC" w:rsidP="00233B62">
      <w:pPr>
        <w:pStyle w:val="NoSpacing"/>
        <w:numPr>
          <w:ilvl w:val="0"/>
          <w:numId w:val="12"/>
        </w:numPr>
        <w:rPr>
          <w:bCs/>
          <w:sz w:val="24"/>
          <w:szCs w:val="24"/>
        </w:rPr>
      </w:pPr>
      <w:r>
        <w:rPr>
          <w:bCs/>
          <w:sz w:val="24"/>
          <w:szCs w:val="24"/>
        </w:rPr>
        <w:t xml:space="preserve">This experience gave insight to the realm of </w:t>
      </w:r>
      <w:r w:rsidR="00233B62">
        <w:rPr>
          <w:bCs/>
          <w:sz w:val="24"/>
          <w:szCs w:val="24"/>
        </w:rPr>
        <w:t>environmental health</w:t>
      </w:r>
      <w:r>
        <w:rPr>
          <w:bCs/>
          <w:sz w:val="24"/>
          <w:szCs w:val="24"/>
        </w:rPr>
        <w:t xml:space="preserve"> </w:t>
      </w:r>
      <w:r w:rsidR="00233B62">
        <w:rPr>
          <w:bCs/>
          <w:sz w:val="24"/>
          <w:szCs w:val="24"/>
        </w:rPr>
        <w:t>and how</w:t>
      </w:r>
      <w:r>
        <w:rPr>
          <w:bCs/>
          <w:sz w:val="24"/>
          <w:szCs w:val="24"/>
        </w:rPr>
        <w:t xml:space="preserve"> connected it is to public health.  Our conversation with Katie (Director of Dickinson County Public Health) was very informational for future job requirements in local public health departments.</w:t>
      </w:r>
    </w:p>
    <w:p w14:paraId="030B45B9" w14:textId="77777777" w:rsidR="009E17BC" w:rsidRDefault="009E17BC" w:rsidP="00233B62">
      <w:pPr>
        <w:pStyle w:val="xmsonormal"/>
      </w:pPr>
      <w:r>
        <w:rPr>
          <w:b/>
          <w:bCs/>
          <w:color w:val="333E48"/>
        </w:rPr>
        <w:t>Did this experience expose you to new knowledge you can apply to your academic work? If so, please provide an example(s).</w:t>
      </w:r>
    </w:p>
    <w:p w14:paraId="627E6C99" w14:textId="4B9F4BC4" w:rsidR="009E17BC" w:rsidRDefault="009E17BC" w:rsidP="00233B62">
      <w:pPr>
        <w:pStyle w:val="xmsonormal"/>
        <w:numPr>
          <w:ilvl w:val="0"/>
          <w:numId w:val="13"/>
        </w:numPr>
        <w:shd w:val="clear" w:color="auto" w:fill="FFFFFF"/>
        <w:textAlignment w:val="top"/>
        <w:rPr>
          <w:color w:val="333E48"/>
        </w:rPr>
      </w:pPr>
      <w:r>
        <w:rPr>
          <w:color w:val="333E48"/>
        </w:rPr>
        <w:t>Yes, I learned about how the Dickinson public health county functioned. I also learned about different bacterial/microbial water testing experiments.</w:t>
      </w:r>
    </w:p>
    <w:p w14:paraId="7025FF2D" w14:textId="0C3D97C9" w:rsidR="007E49D3" w:rsidRPr="007E49D3" w:rsidRDefault="009E17BC" w:rsidP="00233B62">
      <w:pPr>
        <w:pStyle w:val="xmsonormal"/>
        <w:numPr>
          <w:ilvl w:val="0"/>
          <w:numId w:val="13"/>
        </w:numPr>
        <w:shd w:val="clear" w:color="auto" w:fill="FFFFFF"/>
        <w:textAlignment w:val="top"/>
        <w:rPr>
          <w:color w:val="333E48"/>
        </w:rPr>
      </w:pPr>
      <w:r>
        <w:rPr>
          <w:color w:val="333E48"/>
        </w:rPr>
        <w:t xml:space="preserve">Improved my knowledge and Perspective about Environmental factors of public health, </w:t>
      </w:r>
      <w:r w:rsidR="00233B62">
        <w:rPr>
          <w:color w:val="333E48"/>
        </w:rPr>
        <w:t>which</w:t>
      </w:r>
      <w:r>
        <w:rPr>
          <w:color w:val="333E48"/>
        </w:rPr>
        <w:t xml:space="preserve"> can be applied to academic work</w:t>
      </w:r>
    </w:p>
    <w:p w14:paraId="4CC3B779" w14:textId="153775B7" w:rsidR="007E49D3" w:rsidRDefault="007E49D3" w:rsidP="00233B62">
      <w:pPr>
        <w:pStyle w:val="xmsonormal"/>
        <w:numPr>
          <w:ilvl w:val="0"/>
          <w:numId w:val="13"/>
        </w:numPr>
        <w:shd w:val="clear" w:color="auto" w:fill="F4F5F5"/>
        <w:textAlignment w:val="top"/>
      </w:pPr>
      <w:r>
        <w:rPr>
          <w:color w:val="333E48"/>
        </w:rPr>
        <w:t xml:space="preserve">My academic studies are </w:t>
      </w:r>
      <w:r w:rsidR="00233B62">
        <w:rPr>
          <w:color w:val="333E48"/>
        </w:rPr>
        <w:t>limited</w:t>
      </w:r>
      <w:r>
        <w:rPr>
          <w:color w:val="333E48"/>
        </w:rPr>
        <w:t xml:space="preserve"> to public health right now, but it's nice to have the knowledge of everything that public health directors </w:t>
      </w:r>
      <w:proofErr w:type="gramStart"/>
      <w:r>
        <w:rPr>
          <w:color w:val="333E48"/>
        </w:rPr>
        <w:t>have to</w:t>
      </w:r>
      <w:proofErr w:type="gramEnd"/>
      <w:r>
        <w:rPr>
          <w:color w:val="333E48"/>
        </w:rPr>
        <w:t xml:space="preserve"> take into account to aid in advancing the health/safety of their communities.</w:t>
      </w:r>
    </w:p>
    <w:p w14:paraId="367923C3" w14:textId="77777777" w:rsidR="007E49D3" w:rsidRDefault="007E49D3" w:rsidP="007E49D3">
      <w:pPr>
        <w:pStyle w:val="xmsonormal"/>
      </w:pPr>
      <w:r>
        <w:rPr>
          <w:b/>
          <w:bCs/>
          <w:color w:val="333E48"/>
        </w:rPr>
        <w:t>What went well?</w:t>
      </w:r>
    </w:p>
    <w:p w14:paraId="605DB24D" w14:textId="77777777" w:rsidR="007E49D3" w:rsidRDefault="007E49D3" w:rsidP="00233B62">
      <w:pPr>
        <w:pStyle w:val="xmsonormal"/>
        <w:numPr>
          <w:ilvl w:val="0"/>
          <w:numId w:val="14"/>
        </w:numPr>
        <w:shd w:val="clear" w:color="auto" w:fill="F4F5F5"/>
        <w:textAlignment w:val="top"/>
      </w:pPr>
      <w:r w:rsidRPr="007E49D3">
        <w:rPr>
          <w:color w:val="333E48"/>
        </w:rPr>
        <w:t>I was able to gain new knowledge and new connections.</w:t>
      </w:r>
    </w:p>
    <w:p w14:paraId="0BF521D1" w14:textId="513F54B4" w:rsidR="007E49D3" w:rsidRPr="00233B62" w:rsidRDefault="007E49D3" w:rsidP="00233B62">
      <w:pPr>
        <w:pStyle w:val="ListParagraph"/>
        <w:numPr>
          <w:ilvl w:val="0"/>
          <w:numId w:val="14"/>
        </w:numPr>
        <w:shd w:val="clear" w:color="auto" w:fill="FFFFFF"/>
        <w:spacing w:after="0" w:line="240" w:lineRule="auto"/>
        <w:textAlignment w:val="top"/>
        <w:rPr>
          <w:rFonts w:ascii="Calibri" w:eastAsia="Calibri" w:hAnsi="Calibri" w:cs="Calibri"/>
        </w:rPr>
      </w:pPr>
      <w:r w:rsidRPr="00233B62">
        <w:rPr>
          <w:rFonts w:ascii="Calibri" w:eastAsia="Calibri" w:hAnsi="Calibri" w:cs="Calibri"/>
          <w:color w:val="333E48"/>
        </w:rPr>
        <w:t xml:space="preserve">almost everything. The </w:t>
      </w:r>
      <w:r w:rsidR="00233B62" w:rsidRPr="00233B62">
        <w:rPr>
          <w:rFonts w:ascii="Calibri" w:eastAsia="Calibri" w:hAnsi="Calibri" w:cs="Calibri"/>
          <w:color w:val="333E48"/>
        </w:rPr>
        <w:t>faculty</w:t>
      </w:r>
      <w:r w:rsidRPr="00233B62">
        <w:rPr>
          <w:rFonts w:ascii="Calibri" w:eastAsia="Calibri" w:hAnsi="Calibri" w:cs="Calibri"/>
          <w:color w:val="333E48"/>
        </w:rPr>
        <w:t xml:space="preserve"> was caring and supportive, range of experiences was amazing. Food and Lodging were of great standards.</w:t>
      </w:r>
    </w:p>
    <w:p w14:paraId="5870BB96" w14:textId="77777777" w:rsidR="007E49D3" w:rsidRPr="00233B62" w:rsidRDefault="007E49D3" w:rsidP="00233B62">
      <w:pPr>
        <w:pStyle w:val="ListParagraph"/>
        <w:numPr>
          <w:ilvl w:val="0"/>
          <w:numId w:val="14"/>
        </w:numPr>
        <w:shd w:val="clear" w:color="auto" w:fill="FFFFFF"/>
        <w:spacing w:after="0" w:line="240" w:lineRule="auto"/>
        <w:textAlignment w:val="top"/>
        <w:rPr>
          <w:rFonts w:ascii="Calibri" w:eastAsia="Calibri" w:hAnsi="Calibri" w:cs="Calibri"/>
        </w:rPr>
      </w:pPr>
      <w:r w:rsidRPr="00233B62">
        <w:rPr>
          <w:rFonts w:ascii="Calibri" w:eastAsia="Calibri" w:hAnsi="Calibri" w:cs="Calibri"/>
          <w:color w:val="333E48"/>
        </w:rPr>
        <w:t>There was beautiful scenery, food, and various areas of learning experiences.</w:t>
      </w:r>
    </w:p>
    <w:p w14:paraId="38710584" w14:textId="77777777" w:rsidR="007E49D3" w:rsidRDefault="007E49D3" w:rsidP="007E49D3">
      <w:pPr>
        <w:pStyle w:val="Heading1"/>
        <w:spacing w:before="0"/>
        <w:rPr>
          <w:rFonts w:eastAsia="Times New Roman"/>
        </w:rPr>
      </w:pPr>
      <w:r>
        <w:rPr>
          <w:rFonts w:ascii="Calibri" w:eastAsia="Times New Roman" w:hAnsi="Calibri" w:cs="Calibri"/>
          <w:b/>
          <w:bCs/>
          <w:sz w:val="22"/>
          <w:szCs w:val="22"/>
        </w:rPr>
        <w:t> </w:t>
      </w:r>
      <w:r>
        <w:rPr>
          <w:rFonts w:ascii="Calibri" w:eastAsia="Times New Roman" w:hAnsi="Calibri" w:cs="Calibri"/>
          <w:b/>
          <w:bCs/>
          <w:color w:val="333E48"/>
          <w:sz w:val="22"/>
          <w:szCs w:val="22"/>
        </w:rPr>
        <w:t>What needs to be improved?</w:t>
      </w:r>
    </w:p>
    <w:p w14:paraId="52416023" w14:textId="5DE70C66" w:rsidR="007E49D3" w:rsidRDefault="007E49D3" w:rsidP="00233B62">
      <w:pPr>
        <w:pStyle w:val="xmsonormal"/>
        <w:numPr>
          <w:ilvl w:val="0"/>
          <w:numId w:val="15"/>
        </w:numPr>
        <w:shd w:val="clear" w:color="auto" w:fill="FFFFFF"/>
        <w:textAlignment w:val="top"/>
      </w:pPr>
      <w:r>
        <w:rPr>
          <w:color w:val="333E48"/>
        </w:rPr>
        <w:t xml:space="preserve">Everything was </w:t>
      </w:r>
      <w:r w:rsidR="00233B62">
        <w:rPr>
          <w:color w:val="333E48"/>
        </w:rPr>
        <w:t>up to</w:t>
      </w:r>
      <w:r>
        <w:rPr>
          <w:color w:val="333E48"/>
        </w:rPr>
        <w:t xml:space="preserve"> my expectations.</w:t>
      </w:r>
    </w:p>
    <w:p w14:paraId="045C151F" w14:textId="77777777" w:rsidR="007E49D3" w:rsidRPr="00233B62" w:rsidRDefault="007E49D3" w:rsidP="00233B62">
      <w:pPr>
        <w:pStyle w:val="ListParagraph"/>
        <w:numPr>
          <w:ilvl w:val="0"/>
          <w:numId w:val="15"/>
        </w:numPr>
        <w:shd w:val="clear" w:color="auto" w:fill="FFFFFF"/>
        <w:spacing w:after="0" w:line="240" w:lineRule="auto"/>
        <w:textAlignment w:val="top"/>
        <w:rPr>
          <w:rFonts w:ascii="Calibri" w:eastAsia="Calibri" w:hAnsi="Calibri" w:cs="Calibri"/>
        </w:rPr>
      </w:pPr>
      <w:r w:rsidRPr="00233B62">
        <w:rPr>
          <w:rFonts w:ascii="Calibri" w:eastAsia="Calibri" w:hAnsi="Calibri" w:cs="Calibri"/>
          <w:color w:val="333E48"/>
        </w:rPr>
        <w:t>Try to have a more solidified itinerary at the start of the trip</w:t>
      </w:r>
    </w:p>
    <w:p w14:paraId="392A6DA1" w14:textId="77777777" w:rsidR="009E17BC" w:rsidRDefault="009E17BC" w:rsidP="009E17BC">
      <w:pPr>
        <w:pStyle w:val="xmsonormal"/>
        <w:shd w:val="clear" w:color="auto" w:fill="FFFFFF"/>
        <w:textAlignment w:val="top"/>
      </w:pPr>
    </w:p>
    <w:p w14:paraId="35368A4D" w14:textId="77777777" w:rsidR="009E17BC" w:rsidRDefault="009E17BC" w:rsidP="00916A8B">
      <w:pPr>
        <w:pStyle w:val="NoSpacing"/>
        <w:ind w:left="360"/>
        <w:rPr>
          <w:bCs/>
          <w:sz w:val="24"/>
          <w:szCs w:val="24"/>
        </w:rPr>
      </w:pPr>
    </w:p>
    <w:p w14:paraId="34C483CF" w14:textId="4E1345FF" w:rsidR="003E4D07" w:rsidRDefault="003E4D07" w:rsidP="00916A8B">
      <w:pPr>
        <w:pStyle w:val="NoSpacing"/>
        <w:ind w:left="360"/>
        <w:rPr>
          <w:bCs/>
          <w:sz w:val="24"/>
          <w:szCs w:val="24"/>
        </w:rPr>
      </w:pPr>
      <w:r>
        <w:rPr>
          <w:bCs/>
          <w:sz w:val="24"/>
          <w:szCs w:val="24"/>
        </w:rPr>
        <w:t>Host Evaluation Results</w:t>
      </w:r>
    </w:p>
    <w:tbl>
      <w:tblPr>
        <w:tblStyle w:val="TableGrid"/>
        <w:tblW w:w="0" w:type="auto"/>
        <w:tblInd w:w="360" w:type="dxa"/>
        <w:tblLook w:val="04A0" w:firstRow="1" w:lastRow="0" w:firstColumn="1" w:lastColumn="0" w:noHBand="0" w:noVBand="1"/>
      </w:tblPr>
      <w:tblGrid>
        <w:gridCol w:w="7105"/>
        <w:gridCol w:w="2070"/>
        <w:gridCol w:w="1255"/>
      </w:tblGrid>
      <w:tr w:rsidR="003E4D07" w14:paraId="2460E9E3" w14:textId="77777777" w:rsidTr="003E4D07">
        <w:tc>
          <w:tcPr>
            <w:tcW w:w="7105" w:type="dxa"/>
          </w:tcPr>
          <w:p w14:paraId="5EB45610" w14:textId="5F7160E8" w:rsidR="003E4D07" w:rsidRDefault="003E4D07" w:rsidP="00916A8B">
            <w:pPr>
              <w:pStyle w:val="NoSpacing"/>
              <w:rPr>
                <w:bCs/>
                <w:sz w:val="24"/>
                <w:szCs w:val="24"/>
              </w:rPr>
            </w:pPr>
            <w:r>
              <w:rPr>
                <w:bCs/>
                <w:sz w:val="24"/>
                <w:szCs w:val="24"/>
              </w:rPr>
              <w:t>Question (n=2)</w:t>
            </w:r>
          </w:p>
        </w:tc>
        <w:tc>
          <w:tcPr>
            <w:tcW w:w="2070" w:type="dxa"/>
          </w:tcPr>
          <w:p w14:paraId="47567DBA" w14:textId="4C7531D4" w:rsidR="003E4D07" w:rsidRDefault="003E4D07" w:rsidP="00916A8B">
            <w:pPr>
              <w:pStyle w:val="NoSpacing"/>
              <w:rPr>
                <w:bCs/>
                <w:sz w:val="24"/>
                <w:szCs w:val="24"/>
              </w:rPr>
            </w:pPr>
            <w:r>
              <w:rPr>
                <w:bCs/>
                <w:sz w:val="24"/>
                <w:szCs w:val="24"/>
              </w:rPr>
              <w:t>Strongly Agree</w:t>
            </w:r>
          </w:p>
        </w:tc>
        <w:tc>
          <w:tcPr>
            <w:tcW w:w="1255" w:type="dxa"/>
          </w:tcPr>
          <w:p w14:paraId="5C222136" w14:textId="784D4465" w:rsidR="003E4D07" w:rsidRDefault="003E4D07" w:rsidP="00916A8B">
            <w:pPr>
              <w:pStyle w:val="NoSpacing"/>
              <w:rPr>
                <w:bCs/>
                <w:sz w:val="24"/>
                <w:szCs w:val="24"/>
              </w:rPr>
            </w:pPr>
            <w:r>
              <w:rPr>
                <w:bCs/>
                <w:sz w:val="24"/>
                <w:szCs w:val="24"/>
              </w:rPr>
              <w:t>Agree</w:t>
            </w:r>
          </w:p>
        </w:tc>
      </w:tr>
      <w:tr w:rsidR="003E4D07" w14:paraId="4034BDB5" w14:textId="77777777" w:rsidTr="003E4D07">
        <w:tc>
          <w:tcPr>
            <w:tcW w:w="7105" w:type="dxa"/>
          </w:tcPr>
          <w:p w14:paraId="34F97811" w14:textId="40DDF1E2" w:rsidR="003E4D07" w:rsidRDefault="003E4D07" w:rsidP="00916A8B">
            <w:pPr>
              <w:pStyle w:val="NoSpacing"/>
              <w:rPr>
                <w:bCs/>
                <w:sz w:val="24"/>
                <w:szCs w:val="24"/>
              </w:rPr>
            </w:pPr>
            <w:r>
              <w:rPr>
                <w:bCs/>
                <w:sz w:val="24"/>
                <w:szCs w:val="24"/>
              </w:rPr>
              <w:t>Were the objectives for this field experience clearly defined</w:t>
            </w:r>
          </w:p>
        </w:tc>
        <w:tc>
          <w:tcPr>
            <w:tcW w:w="2070" w:type="dxa"/>
          </w:tcPr>
          <w:p w14:paraId="617FEC68" w14:textId="7831F5D1" w:rsidR="003E4D07" w:rsidRDefault="003E4D07" w:rsidP="00916A8B">
            <w:pPr>
              <w:pStyle w:val="NoSpacing"/>
              <w:rPr>
                <w:bCs/>
                <w:sz w:val="24"/>
                <w:szCs w:val="24"/>
              </w:rPr>
            </w:pPr>
            <w:r>
              <w:rPr>
                <w:bCs/>
                <w:sz w:val="24"/>
                <w:szCs w:val="24"/>
              </w:rPr>
              <w:t>100</w:t>
            </w:r>
          </w:p>
        </w:tc>
        <w:tc>
          <w:tcPr>
            <w:tcW w:w="1255" w:type="dxa"/>
          </w:tcPr>
          <w:p w14:paraId="039D2F85" w14:textId="77777777" w:rsidR="003E4D07" w:rsidRDefault="003E4D07" w:rsidP="00916A8B">
            <w:pPr>
              <w:pStyle w:val="NoSpacing"/>
              <w:rPr>
                <w:bCs/>
                <w:sz w:val="24"/>
                <w:szCs w:val="24"/>
              </w:rPr>
            </w:pPr>
          </w:p>
        </w:tc>
      </w:tr>
      <w:tr w:rsidR="003E4D07" w14:paraId="5BBDB256" w14:textId="77777777" w:rsidTr="003E4D07">
        <w:tc>
          <w:tcPr>
            <w:tcW w:w="7105" w:type="dxa"/>
          </w:tcPr>
          <w:p w14:paraId="425EB207" w14:textId="2FEE744B" w:rsidR="003E4D07" w:rsidRDefault="003E4D07" w:rsidP="00916A8B">
            <w:pPr>
              <w:pStyle w:val="NoSpacing"/>
              <w:rPr>
                <w:bCs/>
                <w:sz w:val="24"/>
                <w:szCs w:val="24"/>
              </w:rPr>
            </w:pPr>
            <w:r>
              <w:rPr>
                <w:bCs/>
                <w:sz w:val="24"/>
                <w:szCs w:val="24"/>
              </w:rPr>
              <w:t>As a host site, was your role and responsibilities clearly defined?</w:t>
            </w:r>
          </w:p>
        </w:tc>
        <w:tc>
          <w:tcPr>
            <w:tcW w:w="2070" w:type="dxa"/>
          </w:tcPr>
          <w:p w14:paraId="45E09840" w14:textId="0964754B" w:rsidR="003E4D07" w:rsidRDefault="003E4D07" w:rsidP="00916A8B">
            <w:pPr>
              <w:pStyle w:val="NoSpacing"/>
              <w:rPr>
                <w:bCs/>
                <w:sz w:val="24"/>
                <w:szCs w:val="24"/>
              </w:rPr>
            </w:pPr>
            <w:r>
              <w:rPr>
                <w:bCs/>
                <w:sz w:val="24"/>
                <w:szCs w:val="24"/>
              </w:rPr>
              <w:t>50</w:t>
            </w:r>
          </w:p>
        </w:tc>
        <w:tc>
          <w:tcPr>
            <w:tcW w:w="1255" w:type="dxa"/>
          </w:tcPr>
          <w:p w14:paraId="543DA3B1" w14:textId="5864D93A" w:rsidR="003E4D07" w:rsidRDefault="003E4D07" w:rsidP="00916A8B">
            <w:pPr>
              <w:pStyle w:val="NoSpacing"/>
              <w:rPr>
                <w:bCs/>
                <w:sz w:val="24"/>
                <w:szCs w:val="24"/>
              </w:rPr>
            </w:pPr>
            <w:r>
              <w:rPr>
                <w:bCs/>
                <w:sz w:val="24"/>
                <w:szCs w:val="24"/>
              </w:rPr>
              <w:t>50</w:t>
            </w:r>
          </w:p>
        </w:tc>
      </w:tr>
      <w:tr w:rsidR="003E4D07" w14:paraId="0A7D920A" w14:textId="77777777" w:rsidTr="003E4D07">
        <w:tc>
          <w:tcPr>
            <w:tcW w:w="7105" w:type="dxa"/>
          </w:tcPr>
          <w:p w14:paraId="176F82CF" w14:textId="2A478927" w:rsidR="003E4D07" w:rsidRDefault="003E4D07" w:rsidP="00916A8B">
            <w:pPr>
              <w:pStyle w:val="NoSpacing"/>
              <w:rPr>
                <w:bCs/>
                <w:sz w:val="24"/>
                <w:szCs w:val="24"/>
              </w:rPr>
            </w:pPr>
            <w:r>
              <w:rPr>
                <w:bCs/>
                <w:sz w:val="24"/>
                <w:szCs w:val="24"/>
              </w:rPr>
              <w:t>Was there support available when you needed it preparing for and ruing the field experience?</w:t>
            </w:r>
          </w:p>
        </w:tc>
        <w:tc>
          <w:tcPr>
            <w:tcW w:w="2070" w:type="dxa"/>
          </w:tcPr>
          <w:p w14:paraId="2BF9F274" w14:textId="4279E6E2" w:rsidR="003E4D07" w:rsidRDefault="002E4AB8" w:rsidP="00916A8B">
            <w:pPr>
              <w:pStyle w:val="NoSpacing"/>
              <w:rPr>
                <w:bCs/>
                <w:sz w:val="24"/>
                <w:szCs w:val="24"/>
              </w:rPr>
            </w:pPr>
            <w:r>
              <w:rPr>
                <w:bCs/>
                <w:sz w:val="24"/>
                <w:szCs w:val="24"/>
              </w:rPr>
              <w:t>50</w:t>
            </w:r>
          </w:p>
        </w:tc>
        <w:tc>
          <w:tcPr>
            <w:tcW w:w="1255" w:type="dxa"/>
          </w:tcPr>
          <w:p w14:paraId="2ED708E9" w14:textId="335011D0" w:rsidR="003E4D07" w:rsidRDefault="002E4AB8" w:rsidP="00916A8B">
            <w:pPr>
              <w:pStyle w:val="NoSpacing"/>
              <w:rPr>
                <w:bCs/>
                <w:sz w:val="24"/>
                <w:szCs w:val="24"/>
              </w:rPr>
            </w:pPr>
            <w:r>
              <w:rPr>
                <w:bCs/>
                <w:sz w:val="24"/>
                <w:szCs w:val="24"/>
              </w:rPr>
              <w:t>50</w:t>
            </w:r>
          </w:p>
        </w:tc>
      </w:tr>
      <w:tr w:rsidR="003E4D07" w14:paraId="0B0B0AAE" w14:textId="77777777" w:rsidTr="003E4D07">
        <w:tc>
          <w:tcPr>
            <w:tcW w:w="7105" w:type="dxa"/>
          </w:tcPr>
          <w:p w14:paraId="0E583060" w14:textId="6F6BB5B0" w:rsidR="003E4D07" w:rsidRDefault="002E4AB8" w:rsidP="00916A8B">
            <w:pPr>
              <w:pStyle w:val="NoSpacing"/>
              <w:rPr>
                <w:bCs/>
                <w:sz w:val="24"/>
                <w:szCs w:val="24"/>
              </w:rPr>
            </w:pPr>
            <w:r>
              <w:rPr>
                <w:bCs/>
                <w:sz w:val="24"/>
                <w:szCs w:val="24"/>
              </w:rPr>
              <w:t>As a host site, was the field experience’s outcome what you expected?</w:t>
            </w:r>
          </w:p>
        </w:tc>
        <w:tc>
          <w:tcPr>
            <w:tcW w:w="2070" w:type="dxa"/>
          </w:tcPr>
          <w:p w14:paraId="684482D4" w14:textId="06529868" w:rsidR="003E4D07" w:rsidRDefault="002E4AB8" w:rsidP="00916A8B">
            <w:pPr>
              <w:pStyle w:val="NoSpacing"/>
              <w:rPr>
                <w:bCs/>
                <w:sz w:val="24"/>
                <w:szCs w:val="24"/>
              </w:rPr>
            </w:pPr>
            <w:r>
              <w:rPr>
                <w:bCs/>
                <w:sz w:val="24"/>
                <w:szCs w:val="24"/>
              </w:rPr>
              <w:t>50</w:t>
            </w:r>
          </w:p>
        </w:tc>
        <w:tc>
          <w:tcPr>
            <w:tcW w:w="1255" w:type="dxa"/>
          </w:tcPr>
          <w:p w14:paraId="275BE273" w14:textId="01B48219" w:rsidR="003E4D07" w:rsidRDefault="002E4AB8" w:rsidP="00916A8B">
            <w:pPr>
              <w:pStyle w:val="NoSpacing"/>
              <w:rPr>
                <w:bCs/>
                <w:sz w:val="24"/>
                <w:szCs w:val="24"/>
              </w:rPr>
            </w:pPr>
            <w:r>
              <w:rPr>
                <w:bCs/>
                <w:sz w:val="24"/>
                <w:szCs w:val="24"/>
              </w:rPr>
              <w:t>50</w:t>
            </w:r>
          </w:p>
        </w:tc>
      </w:tr>
      <w:tr w:rsidR="003E4D07" w14:paraId="739FFFC6" w14:textId="77777777" w:rsidTr="003E4D07">
        <w:tc>
          <w:tcPr>
            <w:tcW w:w="7105" w:type="dxa"/>
          </w:tcPr>
          <w:p w14:paraId="41A571D4" w14:textId="3C31F371" w:rsidR="003E4D07" w:rsidRDefault="002E4AB8" w:rsidP="00916A8B">
            <w:pPr>
              <w:pStyle w:val="NoSpacing"/>
              <w:rPr>
                <w:bCs/>
                <w:sz w:val="24"/>
                <w:szCs w:val="24"/>
              </w:rPr>
            </w:pPr>
            <w:r>
              <w:rPr>
                <w:bCs/>
                <w:sz w:val="24"/>
                <w:szCs w:val="24"/>
              </w:rPr>
              <w:t>Did the organizers provide timely and detailed communications?</w:t>
            </w:r>
          </w:p>
        </w:tc>
        <w:tc>
          <w:tcPr>
            <w:tcW w:w="2070" w:type="dxa"/>
          </w:tcPr>
          <w:p w14:paraId="030CA9D6" w14:textId="0E2B7866" w:rsidR="003E4D07" w:rsidRDefault="002E4AB8" w:rsidP="00916A8B">
            <w:pPr>
              <w:pStyle w:val="NoSpacing"/>
              <w:rPr>
                <w:bCs/>
                <w:sz w:val="24"/>
                <w:szCs w:val="24"/>
              </w:rPr>
            </w:pPr>
            <w:r>
              <w:rPr>
                <w:bCs/>
                <w:sz w:val="24"/>
                <w:szCs w:val="24"/>
              </w:rPr>
              <w:t>100</w:t>
            </w:r>
          </w:p>
        </w:tc>
        <w:tc>
          <w:tcPr>
            <w:tcW w:w="1255" w:type="dxa"/>
          </w:tcPr>
          <w:p w14:paraId="17DC25BA" w14:textId="77777777" w:rsidR="003E4D07" w:rsidRDefault="003E4D07" w:rsidP="00916A8B">
            <w:pPr>
              <w:pStyle w:val="NoSpacing"/>
              <w:rPr>
                <w:bCs/>
                <w:sz w:val="24"/>
                <w:szCs w:val="24"/>
              </w:rPr>
            </w:pPr>
          </w:p>
        </w:tc>
      </w:tr>
    </w:tbl>
    <w:p w14:paraId="54711BA1" w14:textId="455EAF6C" w:rsidR="003E4D07" w:rsidRDefault="007E49D3" w:rsidP="00916A8B">
      <w:pPr>
        <w:pStyle w:val="NoSpacing"/>
        <w:ind w:left="360"/>
        <w:rPr>
          <w:bCs/>
          <w:sz w:val="24"/>
          <w:szCs w:val="24"/>
        </w:rPr>
      </w:pPr>
      <w:r>
        <w:rPr>
          <w:bCs/>
          <w:sz w:val="24"/>
          <w:szCs w:val="24"/>
        </w:rPr>
        <w:t>Comments:</w:t>
      </w:r>
    </w:p>
    <w:p w14:paraId="0E48FDB6" w14:textId="77777777" w:rsidR="007E49D3" w:rsidRPr="007E49D3" w:rsidRDefault="007E49D3" w:rsidP="007E49D3">
      <w:pPr>
        <w:spacing w:after="0" w:line="240" w:lineRule="auto"/>
        <w:rPr>
          <w:rFonts w:ascii="Calibri" w:eastAsia="Calibri" w:hAnsi="Calibri" w:cs="Calibri"/>
        </w:rPr>
      </w:pPr>
      <w:r w:rsidRPr="007E49D3">
        <w:rPr>
          <w:rFonts w:ascii="Calibri" w:eastAsia="Calibri" w:hAnsi="Calibri" w:cs="Calibri"/>
          <w:b/>
          <w:bCs/>
        </w:rPr>
        <w:t>Did this experience enhance your professional growth? If so, please explain.</w:t>
      </w:r>
    </w:p>
    <w:p w14:paraId="7B21FBA2" w14:textId="15CE85DD" w:rsidR="007E49D3" w:rsidRDefault="007E49D3" w:rsidP="00233B62">
      <w:pPr>
        <w:pStyle w:val="ListParagraph"/>
        <w:numPr>
          <w:ilvl w:val="0"/>
          <w:numId w:val="16"/>
        </w:numPr>
        <w:shd w:val="clear" w:color="auto" w:fill="F4F5F5"/>
        <w:spacing w:after="0" w:line="240" w:lineRule="auto"/>
        <w:textAlignment w:val="top"/>
      </w:pPr>
      <w:r w:rsidRPr="00233B62">
        <w:rPr>
          <w:rFonts w:ascii="Helvetica" w:eastAsia="Calibri" w:hAnsi="Helvetica" w:cs="Helvetica"/>
          <w:color w:val="333E48"/>
          <w:sz w:val="20"/>
          <w:szCs w:val="20"/>
        </w:rPr>
        <w:t>Yes, each time you have an opportunity to share your work, it challenges you to succinctly describe it and opens the door for discussion. It was wonderful to zoom out from pandemic response to look at my role and our organization from a more holistic public health viewpoint.</w:t>
      </w:r>
    </w:p>
    <w:p w14:paraId="61BF7EAB" w14:textId="671C01CE" w:rsidR="007E49D3" w:rsidRDefault="007E49D3" w:rsidP="00233B62">
      <w:pPr>
        <w:pStyle w:val="xmsonormal"/>
        <w:numPr>
          <w:ilvl w:val="0"/>
          <w:numId w:val="16"/>
        </w:numPr>
        <w:shd w:val="clear" w:color="auto" w:fill="FFFFFF"/>
        <w:textAlignment w:val="top"/>
      </w:pPr>
      <w:r>
        <w:rPr>
          <w:rFonts w:ascii="Helvetica" w:hAnsi="Helvetica" w:cs="Helvetica"/>
          <w:color w:val="333E48"/>
          <w:sz w:val="20"/>
          <w:szCs w:val="20"/>
        </w:rPr>
        <w:t xml:space="preserve">We are working to build partnerships with the UI Public Health programs and this experience </w:t>
      </w:r>
      <w:r w:rsidR="00233B62">
        <w:rPr>
          <w:rFonts w:ascii="Helvetica" w:hAnsi="Helvetica" w:cs="Helvetica"/>
          <w:color w:val="333E48"/>
          <w:sz w:val="20"/>
          <w:szCs w:val="20"/>
        </w:rPr>
        <w:t>enhanced</w:t>
      </w:r>
      <w:r>
        <w:rPr>
          <w:rFonts w:ascii="Helvetica" w:hAnsi="Helvetica" w:cs="Helvetica"/>
          <w:color w:val="333E48"/>
          <w:sz w:val="20"/>
          <w:szCs w:val="20"/>
        </w:rPr>
        <w:t xml:space="preserve"> that objective.</w:t>
      </w:r>
    </w:p>
    <w:p w14:paraId="2307801A" w14:textId="77777777" w:rsidR="007E49D3" w:rsidRPr="007E49D3" w:rsidRDefault="007E49D3" w:rsidP="007E49D3">
      <w:pPr>
        <w:spacing w:after="0" w:line="240" w:lineRule="auto"/>
        <w:rPr>
          <w:rFonts w:ascii="Calibri" w:eastAsia="Calibri" w:hAnsi="Calibri" w:cs="Calibri"/>
        </w:rPr>
      </w:pPr>
      <w:r w:rsidRPr="007E49D3">
        <w:rPr>
          <w:rFonts w:ascii="Calibri" w:eastAsia="Calibri" w:hAnsi="Calibri" w:cs="Calibri"/>
          <w:b/>
          <w:bCs/>
        </w:rPr>
        <w:t>Did this experience benefit your organization? If so, please provide an example(s).</w:t>
      </w:r>
    </w:p>
    <w:p w14:paraId="71CA1D57" w14:textId="5B373B4F" w:rsidR="007E49D3" w:rsidRPr="00233B62" w:rsidRDefault="007E49D3" w:rsidP="00233B62">
      <w:pPr>
        <w:pStyle w:val="ListParagraph"/>
        <w:numPr>
          <w:ilvl w:val="0"/>
          <w:numId w:val="17"/>
        </w:numPr>
        <w:shd w:val="clear" w:color="auto" w:fill="F4F5F5"/>
        <w:spacing w:after="0" w:line="240" w:lineRule="auto"/>
        <w:textAlignment w:val="top"/>
        <w:rPr>
          <w:rFonts w:ascii="Calibri" w:eastAsia="Calibri" w:hAnsi="Calibri" w:cs="Calibri"/>
        </w:rPr>
      </w:pPr>
      <w:r w:rsidRPr="00233B62">
        <w:rPr>
          <w:rFonts w:ascii="Helvetica" w:eastAsia="Calibri" w:hAnsi="Helvetica" w:cs="Helvetica"/>
          <w:color w:val="333E48"/>
          <w:sz w:val="20"/>
          <w:szCs w:val="20"/>
        </w:rPr>
        <w:t xml:space="preserve">While we have not received deliverables from the visit yet, I believe these will arrive </w:t>
      </w:r>
      <w:r w:rsidR="00233B62" w:rsidRPr="00233B62">
        <w:rPr>
          <w:rFonts w:ascii="Helvetica" w:eastAsia="Calibri" w:hAnsi="Helvetica" w:cs="Helvetica"/>
          <w:color w:val="333E48"/>
          <w:sz w:val="20"/>
          <w:szCs w:val="20"/>
        </w:rPr>
        <w:t>later</w:t>
      </w:r>
      <w:r w:rsidRPr="00233B62">
        <w:rPr>
          <w:rFonts w:ascii="Helvetica" w:eastAsia="Calibri" w:hAnsi="Helvetica" w:cs="Helvetica"/>
          <w:color w:val="333E48"/>
          <w:sz w:val="20"/>
          <w:szCs w:val="20"/>
        </w:rPr>
        <w:t>. Intrinsically, there were productive conversations during the visit that added value, and it was a positive experience overall.</w:t>
      </w:r>
    </w:p>
    <w:p w14:paraId="6752C203" w14:textId="77777777" w:rsidR="007E49D3" w:rsidRPr="00233B62" w:rsidRDefault="007E49D3" w:rsidP="00233B62">
      <w:pPr>
        <w:pStyle w:val="ListParagraph"/>
        <w:numPr>
          <w:ilvl w:val="0"/>
          <w:numId w:val="17"/>
        </w:numPr>
        <w:shd w:val="clear" w:color="auto" w:fill="FFFFFF"/>
        <w:spacing w:after="0" w:line="240" w:lineRule="auto"/>
        <w:textAlignment w:val="top"/>
        <w:rPr>
          <w:rFonts w:ascii="Calibri" w:eastAsia="Calibri" w:hAnsi="Calibri" w:cs="Calibri"/>
        </w:rPr>
      </w:pPr>
      <w:r w:rsidRPr="00233B62">
        <w:rPr>
          <w:rFonts w:ascii="Helvetica" w:eastAsia="Calibri" w:hAnsi="Helvetica" w:cs="Helvetica"/>
          <w:color w:val="333E48"/>
          <w:sz w:val="20"/>
          <w:szCs w:val="20"/>
        </w:rPr>
        <w:t>Yes. Building partnerships with faculty and staff was extremely beneficial. Our staff and interns gained new insights on the work of public health professionals.</w:t>
      </w:r>
    </w:p>
    <w:p w14:paraId="4EBEF17A" w14:textId="77777777" w:rsidR="007E49D3" w:rsidRDefault="007E49D3" w:rsidP="007E49D3">
      <w:pPr>
        <w:pStyle w:val="xmsonormal"/>
      </w:pPr>
      <w:r>
        <w:rPr>
          <w:b/>
          <w:bCs/>
        </w:rPr>
        <w:t>What went well?</w:t>
      </w:r>
    </w:p>
    <w:p w14:paraId="0E42B48F" w14:textId="190F4EAD" w:rsidR="007E49D3" w:rsidRDefault="007E49D3" w:rsidP="00233B62">
      <w:pPr>
        <w:pStyle w:val="xmsonormal"/>
        <w:numPr>
          <w:ilvl w:val="0"/>
          <w:numId w:val="18"/>
        </w:numPr>
        <w:shd w:val="clear" w:color="auto" w:fill="F4F5F5"/>
        <w:textAlignment w:val="top"/>
        <w:rPr>
          <w:rFonts w:ascii="Helvetica" w:hAnsi="Helvetica" w:cs="Helvetica"/>
          <w:color w:val="333E48"/>
          <w:sz w:val="20"/>
          <w:szCs w:val="20"/>
        </w:rPr>
      </w:pPr>
      <w:r>
        <w:rPr>
          <w:rFonts w:ascii="Helvetica" w:hAnsi="Helvetica" w:cs="Helvetica"/>
          <w:color w:val="333E48"/>
          <w:sz w:val="20"/>
          <w:szCs w:val="20"/>
        </w:rPr>
        <w:t xml:space="preserve">I enjoyed hearing </w:t>
      </w:r>
      <w:proofErr w:type="gramStart"/>
      <w:r>
        <w:rPr>
          <w:rFonts w:ascii="Helvetica" w:hAnsi="Helvetica" w:cs="Helvetica"/>
          <w:color w:val="333E48"/>
          <w:sz w:val="20"/>
          <w:szCs w:val="20"/>
        </w:rPr>
        <w:t>why</w:t>
      </w:r>
      <w:proofErr w:type="gramEnd"/>
      <w:r>
        <w:rPr>
          <w:rFonts w:ascii="Helvetica" w:hAnsi="Helvetica" w:cs="Helvetica"/>
          <w:color w:val="333E48"/>
          <w:sz w:val="20"/>
          <w:szCs w:val="20"/>
        </w:rPr>
        <w:t xml:space="preserve"> each of the students and administrators were interested in pursuing/incorporating public health into their academic and professional careers. That was energizing. I appreciated their engagement throughout the visit.</w:t>
      </w:r>
    </w:p>
    <w:p w14:paraId="1FE94F68" w14:textId="4BB0A16C" w:rsidR="007E49D3" w:rsidRPr="00233B62" w:rsidRDefault="007E49D3" w:rsidP="00233B62">
      <w:pPr>
        <w:pStyle w:val="ListParagraph"/>
        <w:numPr>
          <w:ilvl w:val="0"/>
          <w:numId w:val="18"/>
        </w:numPr>
        <w:shd w:val="clear" w:color="auto" w:fill="FFFFFF"/>
        <w:spacing w:after="0" w:line="240" w:lineRule="auto"/>
        <w:textAlignment w:val="top"/>
        <w:rPr>
          <w:rFonts w:ascii="Helvetica" w:eastAsia="Calibri" w:hAnsi="Helvetica" w:cs="Helvetica"/>
          <w:color w:val="333E48"/>
          <w:sz w:val="20"/>
          <w:szCs w:val="20"/>
        </w:rPr>
      </w:pPr>
      <w:r w:rsidRPr="00233B62">
        <w:rPr>
          <w:rFonts w:ascii="Helvetica" w:eastAsia="Calibri" w:hAnsi="Helvetica" w:cs="Helvetica"/>
          <w:color w:val="333E48"/>
          <w:sz w:val="20"/>
          <w:szCs w:val="20"/>
        </w:rPr>
        <w:t>Field tours, discussions, informal exchanges</w:t>
      </w:r>
    </w:p>
    <w:p w14:paraId="1804BE48" w14:textId="77777777" w:rsidR="007E49D3" w:rsidRPr="007E49D3" w:rsidRDefault="007E49D3" w:rsidP="007E49D3">
      <w:pPr>
        <w:spacing w:after="0" w:line="240" w:lineRule="auto"/>
        <w:rPr>
          <w:rFonts w:ascii="Calibri" w:eastAsia="Calibri" w:hAnsi="Calibri" w:cs="Calibri"/>
        </w:rPr>
      </w:pPr>
      <w:r w:rsidRPr="007E49D3">
        <w:rPr>
          <w:rFonts w:ascii="Calibri" w:eastAsia="Calibri" w:hAnsi="Calibri" w:cs="Calibri"/>
          <w:b/>
          <w:bCs/>
        </w:rPr>
        <w:t>What needs to be improved?</w:t>
      </w:r>
    </w:p>
    <w:p w14:paraId="7486E1D3" w14:textId="77777777" w:rsidR="00233B62" w:rsidRPr="00233B62" w:rsidRDefault="007E49D3" w:rsidP="00233B62">
      <w:pPr>
        <w:pStyle w:val="xmsonormal"/>
        <w:numPr>
          <w:ilvl w:val="0"/>
          <w:numId w:val="19"/>
        </w:numPr>
        <w:rPr>
          <w:rFonts w:eastAsia="Calibri"/>
        </w:rPr>
      </w:pPr>
      <w:r w:rsidRPr="007E49D3">
        <w:rPr>
          <w:rFonts w:eastAsia="Calibri"/>
        </w:rPr>
        <w:t xml:space="preserve">With more advanced notice and details about the students' interests/skillsets, the project requests may have been more tailored. </w:t>
      </w:r>
      <w:r w:rsidR="00233B62" w:rsidRPr="00233B62">
        <w:rPr>
          <w:rFonts w:eastAsia="Calibri"/>
        </w:rPr>
        <w:t xml:space="preserve">Would love to see more students attend next time! </w:t>
      </w:r>
    </w:p>
    <w:p w14:paraId="1C6AC653" w14:textId="7E082B40" w:rsidR="00233B62" w:rsidRPr="00233B62" w:rsidRDefault="00233B62" w:rsidP="00233B62">
      <w:pPr>
        <w:spacing w:after="0" w:line="240" w:lineRule="auto"/>
        <w:rPr>
          <w:rFonts w:ascii="Calibri" w:eastAsia="Calibri" w:hAnsi="Calibri" w:cs="Calibri"/>
        </w:rPr>
      </w:pPr>
      <w:r w:rsidRPr="00233B62">
        <w:rPr>
          <w:rFonts w:ascii="Calibri" w:eastAsia="Calibri" w:hAnsi="Calibri" w:cs="Calibri"/>
          <w:b/>
          <w:bCs/>
        </w:rPr>
        <w:t xml:space="preserve">Would you be willing to host a Strike Force experience </w:t>
      </w:r>
      <w:r w:rsidRPr="00233B62">
        <w:rPr>
          <w:rFonts w:ascii="Calibri" w:eastAsia="Calibri" w:hAnsi="Calibri" w:cs="Calibri"/>
          <w:b/>
          <w:bCs/>
        </w:rPr>
        <w:t>again?</w:t>
      </w:r>
    </w:p>
    <w:p w14:paraId="47471AB2" w14:textId="77777777" w:rsidR="00233B62" w:rsidRPr="00233B62" w:rsidRDefault="00233B62" w:rsidP="00233B62">
      <w:pPr>
        <w:pStyle w:val="ListParagraph"/>
        <w:numPr>
          <w:ilvl w:val="0"/>
          <w:numId w:val="19"/>
        </w:numPr>
        <w:shd w:val="clear" w:color="auto" w:fill="F4F5F5"/>
        <w:spacing w:after="0" w:line="240" w:lineRule="auto"/>
        <w:textAlignment w:val="top"/>
        <w:rPr>
          <w:rFonts w:ascii="Calibri" w:eastAsia="Calibri" w:hAnsi="Calibri" w:cs="Calibri"/>
        </w:rPr>
      </w:pPr>
      <w:r w:rsidRPr="00233B62">
        <w:rPr>
          <w:rFonts w:ascii="Helvetica" w:eastAsia="Calibri" w:hAnsi="Helvetica" w:cs="Helvetica"/>
          <w:color w:val="333E48"/>
          <w:sz w:val="20"/>
          <w:szCs w:val="20"/>
        </w:rPr>
        <w:t>Yes</w:t>
      </w:r>
    </w:p>
    <w:p w14:paraId="3245A003" w14:textId="77777777" w:rsidR="00233B62" w:rsidRPr="00233B62" w:rsidRDefault="00233B62" w:rsidP="00233B62">
      <w:pPr>
        <w:pStyle w:val="ListParagraph"/>
        <w:numPr>
          <w:ilvl w:val="0"/>
          <w:numId w:val="19"/>
        </w:numPr>
        <w:shd w:val="clear" w:color="auto" w:fill="FFFFFF"/>
        <w:spacing w:after="0" w:line="240" w:lineRule="auto"/>
        <w:textAlignment w:val="top"/>
        <w:rPr>
          <w:rFonts w:ascii="Calibri" w:eastAsia="Calibri" w:hAnsi="Calibri" w:cs="Calibri"/>
        </w:rPr>
      </w:pPr>
      <w:r w:rsidRPr="00233B62">
        <w:rPr>
          <w:rFonts w:ascii="Helvetica" w:eastAsia="Calibri" w:hAnsi="Helvetica" w:cs="Helvetica"/>
          <w:color w:val="333E48"/>
          <w:sz w:val="20"/>
          <w:szCs w:val="20"/>
        </w:rPr>
        <w:t>Absolutely. We support this program 100%</w:t>
      </w:r>
    </w:p>
    <w:p w14:paraId="090495FE" w14:textId="7592412D" w:rsidR="007E49D3" w:rsidRDefault="007E49D3" w:rsidP="007E49D3">
      <w:pPr>
        <w:spacing w:after="0" w:line="240" w:lineRule="auto"/>
        <w:rPr>
          <w:rFonts w:ascii="Calibri" w:eastAsia="Calibri" w:hAnsi="Calibri" w:cs="Calibri"/>
        </w:rPr>
      </w:pPr>
    </w:p>
    <w:p w14:paraId="414809B0" w14:textId="77777777" w:rsidR="00233B62" w:rsidRPr="007E49D3" w:rsidRDefault="00233B62" w:rsidP="007E49D3">
      <w:pPr>
        <w:spacing w:after="0" w:line="240" w:lineRule="auto"/>
        <w:rPr>
          <w:rFonts w:ascii="Calibri" w:eastAsia="Calibri" w:hAnsi="Calibri" w:cs="Calibri"/>
        </w:rPr>
      </w:pPr>
    </w:p>
    <w:p w14:paraId="522D9A3A" w14:textId="77777777" w:rsidR="007E49D3" w:rsidRPr="007E49D3" w:rsidRDefault="007E49D3" w:rsidP="007E49D3">
      <w:pPr>
        <w:shd w:val="clear" w:color="auto" w:fill="FFFFFF"/>
        <w:spacing w:after="0" w:line="240" w:lineRule="auto"/>
        <w:textAlignment w:val="top"/>
        <w:rPr>
          <w:rFonts w:ascii="Calibri" w:eastAsia="Calibri" w:hAnsi="Calibri" w:cs="Calibri"/>
        </w:rPr>
      </w:pPr>
    </w:p>
    <w:p w14:paraId="7B49F75E" w14:textId="77777777" w:rsidR="007E49D3" w:rsidRDefault="007E49D3" w:rsidP="007E49D3">
      <w:pPr>
        <w:pStyle w:val="xmsonormal"/>
        <w:shd w:val="clear" w:color="auto" w:fill="F4F5F5"/>
        <w:textAlignment w:val="top"/>
      </w:pPr>
    </w:p>
    <w:p w14:paraId="5C7C9D7F" w14:textId="77777777" w:rsidR="007E49D3" w:rsidRDefault="007E49D3" w:rsidP="007E49D3">
      <w:pPr>
        <w:pStyle w:val="NoSpacing"/>
        <w:rPr>
          <w:bCs/>
          <w:sz w:val="24"/>
          <w:szCs w:val="24"/>
        </w:rPr>
      </w:pPr>
    </w:p>
    <w:p w14:paraId="7586428B" w14:textId="77777777" w:rsidR="006E13A4" w:rsidRDefault="006E13A4" w:rsidP="00916A8B">
      <w:pPr>
        <w:pStyle w:val="NoSpacing"/>
        <w:ind w:left="360"/>
        <w:rPr>
          <w:bCs/>
          <w:sz w:val="24"/>
          <w:szCs w:val="24"/>
        </w:rPr>
      </w:pPr>
    </w:p>
    <w:p w14:paraId="1CD73454" w14:textId="77777777" w:rsidR="006E13A4" w:rsidRDefault="006E13A4" w:rsidP="00916A8B">
      <w:pPr>
        <w:pStyle w:val="NoSpacing"/>
        <w:ind w:left="360"/>
        <w:rPr>
          <w:bCs/>
          <w:sz w:val="24"/>
          <w:szCs w:val="24"/>
        </w:rPr>
      </w:pPr>
    </w:p>
    <w:p w14:paraId="05EF7EC8" w14:textId="77777777" w:rsidR="005D2CBA" w:rsidRPr="005D2CBA" w:rsidRDefault="005D2CBA" w:rsidP="005D2CBA">
      <w:pPr>
        <w:spacing w:after="0" w:line="240" w:lineRule="auto"/>
        <w:rPr>
          <w:rFonts w:ascii="Times New Roman" w:eastAsia="Times New Roman" w:hAnsi="Times New Roman" w:cs="Times New Roman"/>
          <w:sz w:val="24"/>
          <w:szCs w:val="24"/>
        </w:rPr>
      </w:pPr>
      <w:r w:rsidRPr="005D2CBA">
        <w:rPr>
          <w:rFonts w:ascii="Calibri" w:eastAsia="Times New Roman" w:hAnsi="Calibri" w:cs="Calibri"/>
          <w:color w:val="000000"/>
          <w:sz w:val="24"/>
          <w:szCs w:val="24"/>
        </w:rPr>
        <w:t> </w:t>
      </w:r>
    </w:p>
    <w:p w14:paraId="2863C7D4" w14:textId="77777777" w:rsidR="005D2CBA" w:rsidRPr="005D2CBA" w:rsidRDefault="005D2CBA" w:rsidP="005D2CBA">
      <w:pPr>
        <w:shd w:val="clear" w:color="auto" w:fill="FFFFFF"/>
        <w:spacing w:after="0" w:line="240" w:lineRule="auto"/>
        <w:rPr>
          <w:rFonts w:ascii="Times New Roman" w:eastAsia="Times New Roman" w:hAnsi="Times New Roman" w:cs="Times New Roman"/>
          <w:sz w:val="24"/>
          <w:szCs w:val="24"/>
        </w:rPr>
      </w:pPr>
      <w:r w:rsidRPr="005D2CBA">
        <w:rPr>
          <w:rFonts w:ascii="Helvetica" w:eastAsia="Times New Roman" w:hAnsi="Helvetica" w:cs="Helvetica"/>
          <w:color w:val="373D3F"/>
          <w:sz w:val="24"/>
          <w:szCs w:val="24"/>
        </w:rPr>
        <w:t> </w:t>
      </w:r>
    </w:p>
    <w:p w14:paraId="0A42B441" w14:textId="5B479DAA" w:rsidR="00CC2A71" w:rsidRDefault="00CC2A71" w:rsidP="00CC2A71">
      <w:pPr>
        <w:pStyle w:val="NoSpacing"/>
      </w:pPr>
      <w:r>
        <w:t xml:space="preserve">FINAL Spring </w:t>
      </w:r>
      <w:r w:rsidR="002E4AB8">
        <w:t>Break Activities</w:t>
      </w:r>
      <w:r>
        <w:t xml:space="preserve">- CPH Strike Force </w:t>
      </w:r>
    </w:p>
    <w:p w14:paraId="3C09C50E" w14:textId="77777777" w:rsidR="00CC2A71" w:rsidRDefault="00CC2A71" w:rsidP="00CC2A71">
      <w:pPr>
        <w:pStyle w:val="NoSpacing"/>
      </w:pPr>
      <w:r>
        <w:t>Iowa Lakeside Laboratory, Milford, IA</w:t>
      </w:r>
    </w:p>
    <w:p w14:paraId="5DD98C34" w14:textId="77777777" w:rsidR="00CC2A71" w:rsidRDefault="00CC2A71" w:rsidP="00CC2A71">
      <w:pPr>
        <w:pStyle w:val="NoSpacing"/>
      </w:pPr>
      <w:r>
        <w:t>March 14 – March 18</w:t>
      </w:r>
    </w:p>
    <w:p w14:paraId="7DE48E70" w14:textId="77777777" w:rsidR="00CC2A71" w:rsidRDefault="00CC2A71" w:rsidP="00CC2A71">
      <w:pPr>
        <w:pStyle w:val="NoSpacing"/>
      </w:pPr>
    </w:p>
    <w:p w14:paraId="44395FF0" w14:textId="77777777" w:rsidR="00CC2A71" w:rsidRDefault="00CC2A71" w:rsidP="00CC2A71">
      <w:pPr>
        <w:pStyle w:val="NoSpacing"/>
      </w:pPr>
      <w:r>
        <w:t>March 14 - Monday</w:t>
      </w:r>
    </w:p>
    <w:p w14:paraId="682260C3" w14:textId="77777777" w:rsidR="00CC2A71" w:rsidRDefault="00CC2A71" w:rsidP="00CC2A71">
      <w:pPr>
        <w:pStyle w:val="NoSpacing"/>
        <w:numPr>
          <w:ilvl w:val="0"/>
          <w:numId w:val="5"/>
        </w:numPr>
      </w:pPr>
      <w:r>
        <w:t>Arrive at Iowa Lakeside Laboratory</w:t>
      </w:r>
    </w:p>
    <w:p w14:paraId="09E70C3C" w14:textId="77777777" w:rsidR="00CC2A71" w:rsidRDefault="00CC2A71" w:rsidP="00CC2A71">
      <w:pPr>
        <w:pStyle w:val="NoSpacing"/>
      </w:pPr>
    </w:p>
    <w:p w14:paraId="7FCD02C7" w14:textId="77777777" w:rsidR="00CC2A71" w:rsidRDefault="00CC2A71" w:rsidP="00CC2A71">
      <w:pPr>
        <w:pStyle w:val="NoSpacing"/>
      </w:pPr>
      <w:r>
        <w:t>March 15 - Tuesday</w:t>
      </w:r>
    </w:p>
    <w:p w14:paraId="76F09A34" w14:textId="77777777" w:rsidR="00CC2A71" w:rsidRDefault="00CC2A71" w:rsidP="00CC2A71">
      <w:pPr>
        <w:pStyle w:val="NoSpacing"/>
      </w:pPr>
      <w:r>
        <w:t>AM</w:t>
      </w:r>
    </w:p>
    <w:p w14:paraId="0758BE4C" w14:textId="77777777" w:rsidR="00CC2A71" w:rsidRDefault="00CC2A71" w:rsidP="00CC2A71">
      <w:pPr>
        <w:pStyle w:val="NoSpacing"/>
        <w:numPr>
          <w:ilvl w:val="0"/>
          <w:numId w:val="5"/>
        </w:numPr>
      </w:pPr>
      <w:r>
        <w:t>Overview and discussion with Mary Skopec, PhD, Director of Iowa Lakeside Laboratory</w:t>
      </w:r>
    </w:p>
    <w:p w14:paraId="72891165" w14:textId="77777777" w:rsidR="00CC2A71" w:rsidRDefault="00CC2A71" w:rsidP="00CC2A71">
      <w:pPr>
        <w:pStyle w:val="NoSpacing"/>
        <w:numPr>
          <w:ilvl w:val="0"/>
          <w:numId w:val="5"/>
        </w:numPr>
      </w:pPr>
      <w:r>
        <w:t>Lakes water sample collection with Americorps interns</w:t>
      </w:r>
    </w:p>
    <w:p w14:paraId="0F6D3AD8" w14:textId="77777777" w:rsidR="00CC2A71" w:rsidRDefault="00CC2A71" w:rsidP="00CC2A71">
      <w:pPr>
        <w:pStyle w:val="NoSpacing"/>
      </w:pPr>
      <w:r>
        <w:t>PM</w:t>
      </w:r>
    </w:p>
    <w:p w14:paraId="6C771A5A" w14:textId="77777777" w:rsidR="00CC2A71" w:rsidRDefault="00CC2A71" w:rsidP="00CC2A71">
      <w:pPr>
        <w:pStyle w:val="NoSpacing"/>
        <w:numPr>
          <w:ilvl w:val="0"/>
          <w:numId w:val="6"/>
        </w:numPr>
      </w:pPr>
      <w:r>
        <w:t>Introduction and overview of the SHL Environmental Laboratory</w:t>
      </w:r>
    </w:p>
    <w:p w14:paraId="303ADD24" w14:textId="77777777" w:rsidR="00CC2A71" w:rsidRDefault="00CC2A71" w:rsidP="00CC2A71">
      <w:pPr>
        <w:pStyle w:val="NoSpacing"/>
        <w:numPr>
          <w:ilvl w:val="0"/>
          <w:numId w:val="6"/>
        </w:numPr>
      </w:pPr>
      <w:r>
        <w:t>Seminar with Katy Burke, Director of Dickinson County Health Department</w:t>
      </w:r>
    </w:p>
    <w:p w14:paraId="5D427E06" w14:textId="77777777" w:rsidR="00CC2A71" w:rsidRDefault="00CC2A71" w:rsidP="00CC2A71">
      <w:pPr>
        <w:pStyle w:val="NoSpacing"/>
        <w:numPr>
          <w:ilvl w:val="1"/>
          <w:numId w:val="6"/>
        </w:numPr>
      </w:pPr>
      <w:r>
        <w:t>How seasonal tourism population impacts public health strategies</w:t>
      </w:r>
    </w:p>
    <w:p w14:paraId="5AE9A51D" w14:textId="77777777" w:rsidR="00CC2A71" w:rsidRDefault="00CC2A71" w:rsidP="00CC2A71">
      <w:pPr>
        <w:pStyle w:val="NoSpacing"/>
        <w:numPr>
          <w:ilvl w:val="1"/>
          <w:numId w:val="6"/>
        </w:numPr>
      </w:pPr>
      <w:r>
        <w:t>Difference between a county-based versus hospital-based health department</w:t>
      </w:r>
    </w:p>
    <w:p w14:paraId="507029D1" w14:textId="77777777" w:rsidR="00CC2A71" w:rsidRDefault="00CC2A71" w:rsidP="00CC2A71">
      <w:pPr>
        <w:pStyle w:val="NoSpacing"/>
        <w:numPr>
          <w:ilvl w:val="1"/>
          <w:numId w:val="6"/>
        </w:numPr>
      </w:pPr>
      <w:r>
        <w:t>Strategies a small department uses to accomplish big things</w:t>
      </w:r>
    </w:p>
    <w:p w14:paraId="7A01206C" w14:textId="77777777" w:rsidR="00CC2A71" w:rsidRDefault="00CC2A71" w:rsidP="00CC2A71">
      <w:pPr>
        <w:pStyle w:val="NoSpacing"/>
        <w:numPr>
          <w:ilvl w:val="1"/>
          <w:numId w:val="6"/>
        </w:numPr>
      </w:pPr>
      <w:r>
        <w:t>Introduction and overview of “Be Healthy, Be Safe” campaign and input desired from the students</w:t>
      </w:r>
    </w:p>
    <w:p w14:paraId="1845C5D9" w14:textId="77777777" w:rsidR="00CC2A71" w:rsidRDefault="00CC2A71" w:rsidP="00CC2A71">
      <w:pPr>
        <w:pStyle w:val="NoSpacing"/>
        <w:numPr>
          <w:ilvl w:val="0"/>
          <w:numId w:val="6"/>
        </w:numPr>
      </w:pPr>
      <w:r>
        <w:t>Bonfire</w:t>
      </w:r>
    </w:p>
    <w:p w14:paraId="47C3DDFD" w14:textId="77777777" w:rsidR="00CC2A71" w:rsidRDefault="00CC2A71" w:rsidP="00CC2A71">
      <w:pPr>
        <w:pStyle w:val="NoSpacing"/>
      </w:pPr>
    </w:p>
    <w:p w14:paraId="402809AD" w14:textId="77777777" w:rsidR="00CC2A71" w:rsidRDefault="00CC2A71" w:rsidP="00CC2A71">
      <w:pPr>
        <w:pStyle w:val="NoSpacing"/>
      </w:pPr>
      <w:r>
        <w:t>March 16 – Wednesday</w:t>
      </w:r>
    </w:p>
    <w:p w14:paraId="5B0818B9" w14:textId="77777777" w:rsidR="00CC2A71" w:rsidRDefault="00CC2A71" w:rsidP="00CC2A71">
      <w:pPr>
        <w:pStyle w:val="NoSpacing"/>
      </w:pPr>
      <w:r>
        <w:t>AM</w:t>
      </w:r>
    </w:p>
    <w:p w14:paraId="60A95A1B" w14:textId="77777777" w:rsidR="00CC2A71" w:rsidRDefault="00CC2A71" w:rsidP="00CC2A71">
      <w:pPr>
        <w:pStyle w:val="NoSpacing"/>
        <w:numPr>
          <w:ilvl w:val="0"/>
          <w:numId w:val="7"/>
        </w:numPr>
      </w:pPr>
      <w:r>
        <w:t>Driving tour of Lakes area for housing and environmental discussions</w:t>
      </w:r>
    </w:p>
    <w:p w14:paraId="5BF2A309" w14:textId="77777777" w:rsidR="00CC2A71" w:rsidRDefault="00CC2A71" w:rsidP="00CC2A71">
      <w:pPr>
        <w:pStyle w:val="NoSpacing"/>
        <w:numPr>
          <w:ilvl w:val="0"/>
          <w:numId w:val="7"/>
        </w:numPr>
        <w:tabs>
          <w:tab w:val="left" w:pos="7470"/>
        </w:tabs>
      </w:pPr>
      <w:r>
        <w:t>Tour of Dickinson Public Health Department at Lakes Regional Medical Center</w:t>
      </w:r>
      <w:r>
        <w:tab/>
      </w:r>
    </w:p>
    <w:p w14:paraId="06657953" w14:textId="77777777" w:rsidR="00CC2A71" w:rsidRDefault="00CC2A71" w:rsidP="00CC2A71">
      <w:pPr>
        <w:pStyle w:val="NoSpacing"/>
        <w:tabs>
          <w:tab w:val="left" w:pos="7470"/>
        </w:tabs>
      </w:pPr>
      <w:r>
        <w:t>PM</w:t>
      </w:r>
    </w:p>
    <w:p w14:paraId="7DEC0B96" w14:textId="77777777" w:rsidR="00CC2A71" w:rsidRDefault="00CC2A71" w:rsidP="00CC2A71">
      <w:pPr>
        <w:pStyle w:val="NoSpacing"/>
        <w:numPr>
          <w:ilvl w:val="0"/>
          <w:numId w:val="8"/>
        </w:numPr>
        <w:tabs>
          <w:tab w:val="left" w:pos="7470"/>
        </w:tabs>
      </w:pPr>
      <w:r>
        <w:t>Nitrate/nitrite testing of Lake Water</w:t>
      </w:r>
    </w:p>
    <w:p w14:paraId="638580A9" w14:textId="77777777" w:rsidR="00CC2A71" w:rsidRDefault="00CC2A71" w:rsidP="00CC2A71">
      <w:pPr>
        <w:pStyle w:val="NoSpacing"/>
        <w:numPr>
          <w:ilvl w:val="0"/>
          <w:numId w:val="8"/>
        </w:numPr>
        <w:tabs>
          <w:tab w:val="left" w:pos="7470"/>
        </w:tabs>
      </w:pPr>
      <w:r>
        <w:t>Work in SHL Environmental Laboratory</w:t>
      </w:r>
    </w:p>
    <w:p w14:paraId="13A5C750" w14:textId="0935D356" w:rsidR="00CC2A71" w:rsidRDefault="00CC2A71" w:rsidP="00CC2A71">
      <w:pPr>
        <w:pStyle w:val="NoSpacing"/>
        <w:numPr>
          <w:ilvl w:val="0"/>
          <w:numId w:val="8"/>
        </w:numPr>
        <w:tabs>
          <w:tab w:val="left" w:pos="7470"/>
        </w:tabs>
      </w:pPr>
      <w:r>
        <w:t>Discussion with Mary S</w:t>
      </w:r>
      <w:r w:rsidR="002E4AB8">
        <w:t>kopec</w:t>
      </w:r>
    </w:p>
    <w:p w14:paraId="59DBFB76" w14:textId="77777777" w:rsidR="00CC2A71" w:rsidRDefault="00CC2A71" w:rsidP="00CC2A71">
      <w:pPr>
        <w:pStyle w:val="NoSpacing"/>
        <w:numPr>
          <w:ilvl w:val="0"/>
          <w:numId w:val="8"/>
        </w:numPr>
        <w:tabs>
          <w:tab w:val="left" w:pos="7470"/>
        </w:tabs>
      </w:pPr>
      <w:r>
        <w:t>Out to eat</w:t>
      </w:r>
    </w:p>
    <w:p w14:paraId="674ACEEF" w14:textId="77777777" w:rsidR="00CC2A71" w:rsidRDefault="00CC2A71" w:rsidP="00CC2A71">
      <w:pPr>
        <w:pStyle w:val="NoSpacing"/>
      </w:pPr>
    </w:p>
    <w:p w14:paraId="3BF18456" w14:textId="77777777" w:rsidR="00CC2A71" w:rsidRDefault="00CC2A71" w:rsidP="00CC2A71">
      <w:pPr>
        <w:pStyle w:val="NoSpacing"/>
      </w:pPr>
      <w:r>
        <w:t>March 17 – Thursday</w:t>
      </w:r>
    </w:p>
    <w:p w14:paraId="3B6EA518" w14:textId="77777777" w:rsidR="00CC2A71" w:rsidRDefault="00CC2A71" w:rsidP="00CC2A71">
      <w:pPr>
        <w:pStyle w:val="NoSpacing"/>
      </w:pPr>
      <w:r>
        <w:t>AM</w:t>
      </w:r>
    </w:p>
    <w:p w14:paraId="1EC058FF" w14:textId="77777777" w:rsidR="00CC2A71" w:rsidRDefault="00CC2A71" w:rsidP="00CC2A71">
      <w:pPr>
        <w:pStyle w:val="NoSpacing"/>
        <w:numPr>
          <w:ilvl w:val="0"/>
          <w:numId w:val="9"/>
        </w:numPr>
      </w:pPr>
      <w:r>
        <w:lastRenderedPageBreak/>
        <w:t>Dickinson County Nature Center</w:t>
      </w:r>
    </w:p>
    <w:p w14:paraId="5422E8DB" w14:textId="77777777" w:rsidR="00CC2A71" w:rsidRDefault="00CC2A71" w:rsidP="00CC2A71">
      <w:pPr>
        <w:pStyle w:val="NoSpacing"/>
        <w:numPr>
          <w:ilvl w:val="0"/>
          <w:numId w:val="9"/>
        </w:numPr>
      </w:pPr>
      <w:r>
        <w:t>Tour Fish Hatchery</w:t>
      </w:r>
    </w:p>
    <w:p w14:paraId="5A4BF891" w14:textId="77777777" w:rsidR="00CC2A71" w:rsidRDefault="00CC2A71" w:rsidP="00CC2A71">
      <w:pPr>
        <w:pStyle w:val="NoSpacing"/>
      </w:pPr>
      <w:r>
        <w:t xml:space="preserve">PM </w:t>
      </w:r>
    </w:p>
    <w:p w14:paraId="2F8BB8CE" w14:textId="77777777" w:rsidR="00CC2A71" w:rsidRDefault="00CC2A71" w:rsidP="00CC2A71">
      <w:pPr>
        <w:pStyle w:val="NoSpacing"/>
        <w:numPr>
          <w:ilvl w:val="0"/>
          <w:numId w:val="10"/>
        </w:numPr>
      </w:pPr>
      <w:r>
        <w:t>Assist with Mobile Food Bank</w:t>
      </w:r>
    </w:p>
    <w:p w14:paraId="098838F0" w14:textId="77777777" w:rsidR="006E13A4" w:rsidRDefault="006E13A4" w:rsidP="00916A8B">
      <w:pPr>
        <w:pStyle w:val="NoSpacing"/>
        <w:ind w:left="360"/>
        <w:rPr>
          <w:bCs/>
          <w:sz w:val="24"/>
          <w:szCs w:val="24"/>
        </w:rPr>
      </w:pPr>
    </w:p>
    <w:sectPr w:rsidR="006E13A4" w:rsidSect="00536A0B">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FFB93" w14:textId="77777777" w:rsidR="00D34F7A" w:rsidRDefault="00D34F7A" w:rsidP="0007068B">
      <w:pPr>
        <w:spacing w:after="0" w:line="240" w:lineRule="auto"/>
      </w:pPr>
      <w:r>
        <w:separator/>
      </w:r>
    </w:p>
  </w:endnote>
  <w:endnote w:type="continuationSeparator" w:id="0">
    <w:p w14:paraId="355EABFE" w14:textId="77777777" w:rsidR="00D34F7A" w:rsidRDefault="00D34F7A" w:rsidP="0007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 Hand">
    <w:altName w:val="The Hand"/>
    <w:charset w:val="00"/>
    <w:family w:val="script"/>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B978" w14:textId="77777777" w:rsidR="00541118" w:rsidRDefault="00541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7B0B" w14:textId="3A67CF62" w:rsidR="0007068B" w:rsidRDefault="0007068B" w:rsidP="0007068B">
    <w:pPr>
      <w:ind w:firstLine="720"/>
      <w:rPr>
        <w:rStyle w:val="3tsrpbazfzxwn0tkqockn"/>
        <w:rFonts w:ascii="Arial" w:hAnsi="Arial" w:cs="Arial"/>
        <w:b/>
        <w:bCs/>
        <w:color w:val="201F1E"/>
        <w:sz w:val="32"/>
        <w:szCs w:val="32"/>
        <w:bdr w:val="none" w:sz="0" w:space="0" w:color="auto" w:frame="1"/>
      </w:rPr>
    </w:pPr>
    <w:r>
      <w:rPr>
        <w:noProof/>
      </w:rPr>
      <w:drawing>
        <wp:inline distT="0" distB="0" distL="0" distR="0" wp14:anchorId="58B126F7" wp14:editId="1F30C6FF">
          <wp:extent cx="1466850" cy="629523"/>
          <wp:effectExtent l="0" t="0" r="0" b="0"/>
          <wp:docPr id="16"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hap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65" cy="639658"/>
                  </a:xfrm>
                  <a:prstGeom prst="rect">
                    <a:avLst/>
                  </a:prstGeom>
                </pic:spPr>
              </pic:pic>
            </a:graphicData>
          </a:graphic>
        </wp:inline>
      </w:drawing>
    </w:r>
    <w:r>
      <w:rPr>
        <w:noProof/>
      </w:rPr>
      <w:t xml:space="preserve">       </w:t>
    </w:r>
    <w:r>
      <w:rPr>
        <w:noProof/>
      </w:rPr>
      <w:tab/>
    </w:r>
    <w:r>
      <w:rPr>
        <w:noProof/>
      </w:rPr>
      <w:tab/>
    </w:r>
    <w:r>
      <w:rPr>
        <w:noProof/>
      </w:rPr>
      <w:tab/>
    </w:r>
    <w:r>
      <w:rPr>
        <w:noProof/>
      </w:rPr>
      <w:tab/>
    </w:r>
    <w:r>
      <w:rPr>
        <w:noProof/>
      </w:rPr>
      <w:tab/>
    </w:r>
    <w:r w:rsidR="00541118">
      <w:rPr>
        <w:noProof/>
      </w:rPr>
      <w:drawing>
        <wp:inline distT="0" distB="0" distL="0" distR="0" wp14:anchorId="2CC0D52C" wp14:editId="0847828B">
          <wp:extent cx="1009650" cy="90805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9080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B444" w14:textId="77777777" w:rsidR="00541118" w:rsidRDefault="00541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C6B2" w14:textId="77777777" w:rsidR="00D34F7A" w:rsidRDefault="00D34F7A" w:rsidP="0007068B">
      <w:pPr>
        <w:spacing w:after="0" w:line="240" w:lineRule="auto"/>
      </w:pPr>
      <w:r>
        <w:separator/>
      </w:r>
    </w:p>
  </w:footnote>
  <w:footnote w:type="continuationSeparator" w:id="0">
    <w:p w14:paraId="3BFD9532" w14:textId="77777777" w:rsidR="00D34F7A" w:rsidRDefault="00D34F7A" w:rsidP="00070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4505" w14:textId="77777777" w:rsidR="00541118" w:rsidRDefault="00541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CF67" w14:textId="2A1B61B3" w:rsidR="0007068B" w:rsidRDefault="0007068B" w:rsidP="0007068B">
    <w:pPr>
      <w:pStyle w:val="NormalWeb"/>
      <w:shd w:val="clear" w:color="auto" w:fill="FFFFFF"/>
      <w:spacing w:before="0" w:beforeAutospacing="0" w:after="0" w:afterAutospacing="0"/>
      <w:rPr>
        <w:noProof/>
      </w:rPr>
    </w:pPr>
    <w:r>
      <w:rPr>
        <w:noProof/>
      </w:rPr>
      <mc:AlternateContent>
        <mc:Choice Requires="wps">
          <w:drawing>
            <wp:anchor distT="45720" distB="45720" distL="114300" distR="114300" simplePos="0" relativeHeight="251658240" behindDoc="0" locked="0" layoutInCell="1" allowOverlap="1" wp14:anchorId="0128B57D" wp14:editId="11C72267">
              <wp:simplePos x="0" y="0"/>
              <wp:positionH relativeFrom="column">
                <wp:posOffset>1295400</wp:posOffset>
              </wp:positionH>
              <wp:positionV relativeFrom="paragraph">
                <wp:posOffset>38100</wp:posOffset>
              </wp:positionV>
              <wp:extent cx="4848225" cy="695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695325"/>
                      </a:xfrm>
                      <a:prstGeom prst="rect">
                        <a:avLst/>
                      </a:prstGeom>
                      <a:solidFill>
                        <a:srgbClr val="E7E6E6"/>
                      </a:solidFill>
                      <a:ln w="9525">
                        <a:solidFill>
                          <a:srgbClr val="000000"/>
                        </a:solidFill>
                        <a:miter lim="800000"/>
                        <a:headEnd/>
                        <a:tailEnd/>
                      </a:ln>
                    </wps:spPr>
                    <wps:txbx>
                      <w:txbxContent>
                        <w:p w14:paraId="262AAB05" w14:textId="77777777" w:rsidR="0007068B" w:rsidRPr="00791498" w:rsidRDefault="0007068B" w:rsidP="0007068B">
                          <w:pPr>
                            <w:jc w:val="center"/>
                            <w:rPr>
                              <w:sz w:val="44"/>
                              <w:szCs w:val="44"/>
                            </w:rPr>
                          </w:pPr>
                          <w:r w:rsidRPr="00791498">
                            <w:rPr>
                              <w:sz w:val="44"/>
                              <w:szCs w:val="44"/>
                            </w:rPr>
                            <w:t>BUILDING PUBLIC HEALTH CAPACITY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8B57D" id="_x0000_t202" coordsize="21600,21600" o:spt="202" path="m,l,21600r21600,l21600,xe">
              <v:stroke joinstyle="miter"/>
              <v:path gradientshapeok="t" o:connecttype="rect"/>
            </v:shapetype>
            <v:shape id="Text Box 2" o:spid="_x0000_s1026" type="#_x0000_t202" style="position:absolute;margin-left:102pt;margin-top:3pt;width:381.75pt;height:5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dOEQIAAB8EAAAOAAAAZHJzL2Uyb0RvYy54bWysU9tu2zAMfR+wfxD0vjjJkjQx4hRdmg4D&#10;ugvQ7QNkWY6FyaJGKbG7rx+luGl2wR6G+UEgTeqQ55BaX/etYUeFXoMt+GQ05kxZCZW2+4J/+Xz3&#10;asmZD8JWwoBVBX9Unl9vXr5Ydy5XU2jAVAoZgVifd67gTQguzzIvG9UKPwKnLAVrwFYEcnGfVSg6&#10;Qm9NNh2PF1kHWDkEqbynv7enIN8k/LpWMnysa68CMwWn3kI6MZ1lPLPNWuR7FK7RcmhD/EMXrdCW&#10;ip6hbkUQ7ID6N6hWSwQPdRhJaDOoay1V4kBsJuNf2Dw0wqnEhcTx7iyT/3+w8sPxwX1CFvo30NMA&#10;Ewnv7kF+9czCthF2r24QoWuUqKjwJEqWdc7nw9Uotc99BCm791DRkMUhQALqa2yjKsSTEToN4PEs&#10;uuoDk/Rztpwtp9M5Z5Jii9X8NdmxhMifbjv04a2ClkWj4EhDTejieO/DKfUpJRbzYHR1p41JDu7L&#10;rUF2FLQAu6vdYrcY0H9KM5Z1BV/NqfbfIcbp+xNEqwNtstFtwZfnJJFH2Xa2SnsWhDYnm9gZO+gY&#10;pTuJGPqyp8SoZwnVIymKcNpYemFkNIDfOetoWwvuvx0EKs7MO0tTWU1ms7jeyZnNr6bk4GWkvIwI&#10;Kwmq4IGzk7kN6UlE6hZuaHq1TsI+dzL0SluYRjO8mLjml37Ken7Xmx8AAAD//wMAUEsDBBQABgAI&#10;AAAAIQBXIr8b4wAAAAkBAAAPAAAAZHJzL2Rvd25yZXYueG1sTI/NTsMwEITvSLyDtUjcqNOKhBLi&#10;VPwIIVGESgoHbk7sJhH2OondJuXpWU5wWo1mNPtNtpqsYQc9+NahgPksAqaxcqrFWsD79vFiCcwH&#10;iUoah1rAUXtY5acnmUyVG/FNH4pQMypBn0oBTQhdyrmvGm2ln7lOI3k7N1gZSA41V4Mcqdwavoii&#10;hFvZIn1oZKfvG119FXsrYOv6513/+lKsjw8f30+mHz/Lu40Q52fT7Q2woKfwF4ZffEKHnJhKt0fl&#10;mRGwiC5pSxCQ0CH/OrmKgZUUnMcx8Dzj/xfkPwAAAP//AwBQSwECLQAUAAYACAAAACEAtoM4kv4A&#10;AADhAQAAEwAAAAAAAAAAAAAAAAAAAAAAW0NvbnRlbnRfVHlwZXNdLnhtbFBLAQItABQABgAIAAAA&#10;IQA4/SH/1gAAAJQBAAALAAAAAAAAAAAAAAAAAC8BAABfcmVscy8ucmVsc1BLAQItABQABgAIAAAA&#10;IQBeSzdOEQIAAB8EAAAOAAAAAAAAAAAAAAAAAC4CAABkcnMvZTJvRG9jLnhtbFBLAQItABQABgAI&#10;AAAAIQBXIr8b4wAAAAkBAAAPAAAAAAAAAAAAAAAAAGsEAABkcnMvZG93bnJldi54bWxQSwUGAAAA&#10;AAQABADzAAAAewUAAAAA&#10;" fillcolor="#e7e6e6">
              <v:textbox>
                <w:txbxContent>
                  <w:p w14:paraId="262AAB05" w14:textId="77777777" w:rsidR="0007068B" w:rsidRPr="00791498" w:rsidRDefault="0007068B" w:rsidP="0007068B">
                    <w:pPr>
                      <w:jc w:val="center"/>
                      <w:rPr>
                        <w:sz w:val="44"/>
                        <w:szCs w:val="44"/>
                      </w:rPr>
                    </w:pPr>
                    <w:r w:rsidRPr="00791498">
                      <w:rPr>
                        <w:sz w:val="44"/>
                        <w:szCs w:val="44"/>
                      </w:rPr>
                      <w:t>BUILDING PUBLIC HEALTH CAPACITY</w:t>
                    </w:r>
                  </w:p>
                </w:txbxContent>
              </v:textbox>
              <w10:wrap type="square"/>
            </v:shape>
          </w:pict>
        </mc:Fallback>
      </mc:AlternateContent>
    </w:r>
    <w:r w:rsidRPr="00791498">
      <w:rPr>
        <w:noProof/>
        <w:highlight w:val="lightGray"/>
      </w:rPr>
      <w:drawing>
        <wp:inline distT="0" distB="0" distL="0" distR="0" wp14:anchorId="1F7F806B" wp14:editId="796E5449">
          <wp:extent cx="1162050" cy="715595"/>
          <wp:effectExtent l="0" t="0" r="0" b="889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2199" cy="734161"/>
                  </a:xfrm>
                  <a:prstGeom prst="rect">
                    <a:avLst/>
                  </a:prstGeom>
                </pic:spPr>
              </pic:pic>
            </a:graphicData>
          </a:graphic>
        </wp:inline>
      </w:drawing>
    </w:r>
  </w:p>
  <w:p w14:paraId="492F8FAA" w14:textId="77777777" w:rsidR="0007068B" w:rsidRDefault="0007068B" w:rsidP="0007068B">
    <w:pPr>
      <w:pStyle w:val="NormalWeb"/>
      <w:shd w:val="clear" w:color="auto" w:fill="FFFFFF"/>
      <w:spacing w:before="0" w:beforeAutospacing="0" w:after="0" w:afterAutospacing="0"/>
      <w:rPr>
        <w:rStyle w:val="3tsrpbazfzxwn0tkqockn"/>
        <w:rFonts w:ascii="Calibri" w:hAnsi="Calibri" w:cs="Calibri"/>
        <w:color w:val="201F1E"/>
        <w:sz w:val="22"/>
        <w:szCs w:val="22"/>
        <w:bdr w:val="none" w:sz="0" w:space="0" w:color="auto" w:frame="1"/>
      </w:rPr>
    </w:pPr>
  </w:p>
  <w:p w14:paraId="40A7404E" w14:textId="77777777" w:rsidR="0007068B" w:rsidRDefault="0007068B" w:rsidP="0007068B">
    <w:pPr>
      <w:pStyle w:val="NormalWeb"/>
      <w:shd w:val="clear" w:color="auto" w:fill="FFFFFF"/>
      <w:spacing w:before="0" w:beforeAutospacing="0" w:after="0" w:afterAutospacing="0"/>
      <w:rPr>
        <w:rStyle w:val="3tsrpbazfzxwn0tkqockn"/>
        <w:rFonts w:ascii="Calibri" w:hAnsi="Calibri" w:cs="Calibri"/>
        <w:color w:val="201F1E"/>
        <w:sz w:val="22"/>
        <w:szCs w:val="22"/>
        <w:bdr w:val="none" w:sz="0" w:space="0" w:color="auto" w:frame="1"/>
      </w:rPr>
    </w:pPr>
  </w:p>
  <w:p w14:paraId="6B5AB81D" w14:textId="77777777" w:rsidR="0007068B" w:rsidRDefault="0007068B" w:rsidP="0007068B">
    <w:pPr>
      <w:pStyle w:val="NormalWeb"/>
      <w:shd w:val="clear" w:color="auto" w:fill="FFFFFF"/>
      <w:spacing w:before="0" w:beforeAutospacing="0" w:after="0" w:afterAutospacing="0"/>
      <w:jc w:val="center"/>
      <w:rPr>
        <w:rStyle w:val="3tsrpbazfzxwn0tkqockn"/>
        <w:rFonts w:ascii="Arial" w:hAnsi="Arial" w:cs="Arial"/>
        <w:b/>
        <w:bCs/>
        <w:color w:val="201F1E"/>
        <w:sz w:val="32"/>
        <w:szCs w:val="32"/>
        <w:bdr w:val="none" w:sz="0" w:space="0" w:color="auto" w:frame="1"/>
      </w:rPr>
    </w:pPr>
    <w:r>
      <w:rPr>
        <w:rStyle w:val="3tsrpbazfzxwn0tkqockn"/>
        <w:rFonts w:ascii="Arial" w:hAnsi="Arial" w:cs="Arial"/>
        <w:b/>
        <w:bCs/>
        <w:color w:val="201F1E"/>
        <w:sz w:val="32"/>
        <w:szCs w:val="32"/>
        <w:bdr w:val="none" w:sz="0" w:space="0" w:color="auto" w:frame="1"/>
      </w:rPr>
      <w:t>UNIVERSITY OF IOWA PUBLIC HEALTH STRIKE FORCE</w:t>
    </w:r>
  </w:p>
  <w:p w14:paraId="12563131" w14:textId="77777777" w:rsidR="0007068B" w:rsidRDefault="0007068B" w:rsidP="0007068B">
    <w:pPr>
      <w:pStyle w:val="NoSpacing"/>
      <w:jc w:val="center"/>
      <w:rPr>
        <w:b/>
        <w:sz w:val="28"/>
        <w:szCs w:val="28"/>
      </w:rPr>
    </w:pPr>
    <w:r>
      <w:rPr>
        <w:b/>
        <w:sz w:val="28"/>
        <w:szCs w:val="28"/>
      </w:rPr>
      <w:t>COVID-19 Public Health Workforce</w:t>
    </w:r>
  </w:p>
  <w:p w14:paraId="007AE4DB" w14:textId="77777777" w:rsidR="0007068B" w:rsidRDefault="00070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3831" w14:textId="77777777" w:rsidR="00541118" w:rsidRDefault="00541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999"/>
    <w:multiLevelType w:val="hybridMultilevel"/>
    <w:tmpl w:val="DF28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035"/>
    <w:multiLevelType w:val="hybridMultilevel"/>
    <w:tmpl w:val="92D2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25FEC"/>
    <w:multiLevelType w:val="hybridMultilevel"/>
    <w:tmpl w:val="777C42E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BD03220"/>
    <w:multiLevelType w:val="multilevel"/>
    <w:tmpl w:val="7F0C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A17291"/>
    <w:multiLevelType w:val="hybridMultilevel"/>
    <w:tmpl w:val="CC7C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C6B25"/>
    <w:multiLevelType w:val="hybridMultilevel"/>
    <w:tmpl w:val="788C1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D7325"/>
    <w:multiLevelType w:val="hybridMultilevel"/>
    <w:tmpl w:val="25209DF8"/>
    <w:lvl w:ilvl="0" w:tplc="0912598E">
      <w:start w:val="1"/>
      <w:numFmt w:val="bullet"/>
      <w:lvlText w:val="□"/>
      <w:lvlJc w:val="left"/>
      <w:pPr>
        <w:ind w:left="720" w:hanging="360"/>
      </w:pPr>
      <w:rPr>
        <w:rFonts w:ascii="The Hand" w:hAnsi="The Ha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05CBC"/>
    <w:multiLevelType w:val="hybridMultilevel"/>
    <w:tmpl w:val="AA62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70507"/>
    <w:multiLevelType w:val="hybridMultilevel"/>
    <w:tmpl w:val="071E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26BE9"/>
    <w:multiLevelType w:val="hybridMultilevel"/>
    <w:tmpl w:val="3E6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F4068"/>
    <w:multiLevelType w:val="hybridMultilevel"/>
    <w:tmpl w:val="21DE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EC14BC"/>
    <w:multiLevelType w:val="hybridMultilevel"/>
    <w:tmpl w:val="5C208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1D0389"/>
    <w:multiLevelType w:val="hybridMultilevel"/>
    <w:tmpl w:val="8DFC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F33D7"/>
    <w:multiLevelType w:val="hybridMultilevel"/>
    <w:tmpl w:val="8B24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53FF1"/>
    <w:multiLevelType w:val="hybridMultilevel"/>
    <w:tmpl w:val="803E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D4259"/>
    <w:multiLevelType w:val="hybridMultilevel"/>
    <w:tmpl w:val="48B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66FD0"/>
    <w:multiLevelType w:val="multilevel"/>
    <w:tmpl w:val="816E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D969F7"/>
    <w:multiLevelType w:val="hybridMultilevel"/>
    <w:tmpl w:val="CECC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A16381"/>
    <w:multiLevelType w:val="hybridMultilevel"/>
    <w:tmpl w:val="2FE27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6"/>
  </w:num>
  <w:num w:numId="3">
    <w:abstractNumId w:val="3"/>
  </w:num>
  <w:num w:numId="4">
    <w:abstractNumId w:val="18"/>
  </w:num>
  <w:num w:numId="5">
    <w:abstractNumId w:val="17"/>
  </w:num>
  <w:num w:numId="6">
    <w:abstractNumId w:val="5"/>
  </w:num>
  <w:num w:numId="7">
    <w:abstractNumId w:val="4"/>
  </w:num>
  <w:num w:numId="8">
    <w:abstractNumId w:val="0"/>
  </w:num>
  <w:num w:numId="9">
    <w:abstractNumId w:val="7"/>
  </w:num>
  <w:num w:numId="10">
    <w:abstractNumId w:val="9"/>
  </w:num>
  <w:num w:numId="11">
    <w:abstractNumId w:val="11"/>
  </w:num>
  <w:num w:numId="12">
    <w:abstractNumId w:val="2"/>
  </w:num>
  <w:num w:numId="13">
    <w:abstractNumId w:val="8"/>
  </w:num>
  <w:num w:numId="14">
    <w:abstractNumId w:val="14"/>
  </w:num>
  <w:num w:numId="15">
    <w:abstractNumId w:val="10"/>
  </w:num>
  <w:num w:numId="16">
    <w:abstractNumId w:val="12"/>
  </w:num>
  <w:num w:numId="17">
    <w:abstractNumId w:val="15"/>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65"/>
    <w:rsid w:val="00005DFC"/>
    <w:rsid w:val="00007286"/>
    <w:rsid w:val="000107DB"/>
    <w:rsid w:val="00040124"/>
    <w:rsid w:val="00057994"/>
    <w:rsid w:val="000700E3"/>
    <w:rsid w:val="0007068B"/>
    <w:rsid w:val="00092E6F"/>
    <w:rsid w:val="000A3DAE"/>
    <w:rsid w:val="000A3DAF"/>
    <w:rsid w:val="000C404A"/>
    <w:rsid w:val="000E4803"/>
    <w:rsid w:val="000E5C9D"/>
    <w:rsid w:val="000F4A70"/>
    <w:rsid w:val="000F7F47"/>
    <w:rsid w:val="001227EA"/>
    <w:rsid w:val="00133C77"/>
    <w:rsid w:val="00145421"/>
    <w:rsid w:val="00150CA3"/>
    <w:rsid w:val="001700CA"/>
    <w:rsid w:val="001867F0"/>
    <w:rsid w:val="001A6149"/>
    <w:rsid w:val="001A6A0E"/>
    <w:rsid w:val="001C0ABA"/>
    <w:rsid w:val="001C2267"/>
    <w:rsid w:val="001C2A82"/>
    <w:rsid w:val="001D6E4C"/>
    <w:rsid w:val="00215ABD"/>
    <w:rsid w:val="00233B62"/>
    <w:rsid w:val="0024071A"/>
    <w:rsid w:val="00286C31"/>
    <w:rsid w:val="002C5CDE"/>
    <w:rsid w:val="002E4AB8"/>
    <w:rsid w:val="002F16FE"/>
    <w:rsid w:val="002F1F89"/>
    <w:rsid w:val="0030772F"/>
    <w:rsid w:val="00370CA9"/>
    <w:rsid w:val="00371273"/>
    <w:rsid w:val="003731A6"/>
    <w:rsid w:val="003915B3"/>
    <w:rsid w:val="003A694D"/>
    <w:rsid w:val="003E0D56"/>
    <w:rsid w:val="003E0E46"/>
    <w:rsid w:val="003E4D07"/>
    <w:rsid w:val="00483168"/>
    <w:rsid w:val="004C763E"/>
    <w:rsid w:val="004E0178"/>
    <w:rsid w:val="004F063C"/>
    <w:rsid w:val="004F3204"/>
    <w:rsid w:val="00536A0B"/>
    <w:rsid w:val="00541118"/>
    <w:rsid w:val="00547D06"/>
    <w:rsid w:val="00555188"/>
    <w:rsid w:val="0058545E"/>
    <w:rsid w:val="00597558"/>
    <w:rsid w:val="005B20FB"/>
    <w:rsid w:val="005B5A86"/>
    <w:rsid w:val="005D2CBA"/>
    <w:rsid w:val="005E1646"/>
    <w:rsid w:val="005E4935"/>
    <w:rsid w:val="006B27B1"/>
    <w:rsid w:val="006C15FA"/>
    <w:rsid w:val="006C2C65"/>
    <w:rsid w:val="006E13A4"/>
    <w:rsid w:val="006F6AA2"/>
    <w:rsid w:val="0077084D"/>
    <w:rsid w:val="00791498"/>
    <w:rsid w:val="007B66AC"/>
    <w:rsid w:val="007E49D3"/>
    <w:rsid w:val="007E6F7C"/>
    <w:rsid w:val="00827A7B"/>
    <w:rsid w:val="008670E3"/>
    <w:rsid w:val="00873DE0"/>
    <w:rsid w:val="00876906"/>
    <w:rsid w:val="00897724"/>
    <w:rsid w:val="008A5D0A"/>
    <w:rsid w:val="008D0F65"/>
    <w:rsid w:val="008E648D"/>
    <w:rsid w:val="008F53BF"/>
    <w:rsid w:val="008F67DB"/>
    <w:rsid w:val="00916A8B"/>
    <w:rsid w:val="00926BDE"/>
    <w:rsid w:val="00941599"/>
    <w:rsid w:val="00994826"/>
    <w:rsid w:val="009E17BC"/>
    <w:rsid w:val="009E4897"/>
    <w:rsid w:val="009E7365"/>
    <w:rsid w:val="00A23036"/>
    <w:rsid w:val="00A306E2"/>
    <w:rsid w:val="00A32CAE"/>
    <w:rsid w:val="00A413FA"/>
    <w:rsid w:val="00A42540"/>
    <w:rsid w:val="00A45533"/>
    <w:rsid w:val="00A95396"/>
    <w:rsid w:val="00AF0A44"/>
    <w:rsid w:val="00AF40EA"/>
    <w:rsid w:val="00B20579"/>
    <w:rsid w:val="00B24148"/>
    <w:rsid w:val="00B72547"/>
    <w:rsid w:val="00BA044F"/>
    <w:rsid w:val="00BA2724"/>
    <w:rsid w:val="00BB1F01"/>
    <w:rsid w:val="00BF2CE7"/>
    <w:rsid w:val="00BF5D0E"/>
    <w:rsid w:val="00C050DF"/>
    <w:rsid w:val="00C100E1"/>
    <w:rsid w:val="00C5461D"/>
    <w:rsid w:val="00C84E1A"/>
    <w:rsid w:val="00C96478"/>
    <w:rsid w:val="00CC076C"/>
    <w:rsid w:val="00CC2A71"/>
    <w:rsid w:val="00CC3064"/>
    <w:rsid w:val="00CD4521"/>
    <w:rsid w:val="00CE36D8"/>
    <w:rsid w:val="00CE3CC1"/>
    <w:rsid w:val="00CF6A61"/>
    <w:rsid w:val="00D06EBB"/>
    <w:rsid w:val="00D13EE7"/>
    <w:rsid w:val="00D34F7A"/>
    <w:rsid w:val="00D80CF5"/>
    <w:rsid w:val="00D83A2F"/>
    <w:rsid w:val="00DE2568"/>
    <w:rsid w:val="00E40598"/>
    <w:rsid w:val="00E41FEE"/>
    <w:rsid w:val="00E530AD"/>
    <w:rsid w:val="00E939B4"/>
    <w:rsid w:val="00E954DF"/>
    <w:rsid w:val="00EB7229"/>
    <w:rsid w:val="00F028A8"/>
    <w:rsid w:val="00F039F1"/>
    <w:rsid w:val="00F03F40"/>
    <w:rsid w:val="00F21143"/>
    <w:rsid w:val="00F35652"/>
    <w:rsid w:val="00F42B2C"/>
    <w:rsid w:val="00F62EFA"/>
    <w:rsid w:val="00F82566"/>
    <w:rsid w:val="00FB2CC9"/>
    <w:rsid w:val="00FE2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37FB"/>
  <w15:chartTrackingRefBased/>
  <w15:docId w15:val="{9E4C549C-35B8-4238-8B5C-787D387F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E49D3"/>
    <w:pPr>
      <w:keepNext/>
      <w:spacing w:before="240" w:after="0" w:line="240" w:lineRule="auto"/>
      <w:outlineLvl w:val="0"/>
    </w:pPr>
    <w:rPr>
      <w:rFonts w:ascii="Calibri Light" w:hAnsi="Calibri Light" w:cs="Calibri Light"/>
      <w:color w:val="2F5496"/>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tsrpbazfzxwn0tkqockn">
    <w:name w:val="_3tsrpbazfzxwn0tkqockn"/>
    <w:basedOn w:val="DefaultParagraphFont"/>
    <w:rsid w:val="009E7365"/>
  </w:style>
  <w:style w:type="character" w:styleId="Hyperlink">
    <w:name w:val="Hyperlink"/>
    <w:basedOn w:val="DefaultParagraphFont"/>
    <w:uiPriority w:val="99"/>
    <w:unhideWhenUsed/>
    <w:rsid w:val="009E7365"/>
    <w:rPr>
      <w:color w:val="0563C1" w:themeColor="hyperlink"/>
      <w:u w:val="single"/>
    </w:rPr>
  </w:style>
  <w:style w:type="character" w:customStyle="1" w:styleId="UnresolvedMention1">
    <w:name w:val="Unresolved Mention1"/>
    <w:basedOn w:val="DefaultParagraphFont"/>
    <w:uiPriority w:val="99"/>
    <w:semiHidden/>
    <w:unhideWhenUsed/>
    <w:rsid w:val="009E7365"/>
    <w:rPr>
      <w:color w:val="605E5C"/>
      <w:shd w:val="clear" w:color="auto" w:fill="E1DFDD"/>
    </w:rPr>
  </w:style>
  <w:style w:type="paragraph" w:styleId="NoSpacing">
    <w:name w:val="No Spacing"/>
    <w:uiPriority w:val="1"/>
    <w:qFormat/>
    <w:rsid w:val="00286C31"/>
    <w:pPr>
      <w:spacing w:after="0" w:line="240" w:lineRule="auto"/>
    </w:pPr>
  </w:style>
  <w:style w:type="paragraph" w:styleId="Revision">
    <w:name w:val="Revision"/>
    <w:hidden/>
    <w:uiPriority w:val="99"/>
    <w:semiHidden/>
    <w:rsid w:val="00D13EE7"/>
    <w:pPr>
      <w:spacing w:after="0" w:line="240" w:lineRule="auto"/>
    </w:pPr>
  </w:style>
  <w:style w:type="character" w:styleId="CommentReference">
    <w:name w:val="annotation reference"/>
    <w:basedOn w:val="DefaultParagraphFont"/>
    <w:uiPriority w:val="99"/>
    <w:semiHidden/>
    <w:unhideWhenUsed/>
    <w:rsid w:val="00D13EE7"/>
    <w:rPr>
      <w:sz w:val="16"/>
      <w:szCs w:val="16"/>
    </w:rPr>
  </w:style>
  <w:style w:type="paragraph" w:styleId="CommentText">
    <w:name w:val="annotation text"/>
    <w:basedOn w:val="Normal"/>
    <w:link w:val="CommentTextChar"/>
    <w:uiPriority w:val="99"/>
    <w:semiHidden/>
    <w:unhideWhenUsed/>
    <w:rsid w:val="00D13EE7"/>
    <w:pPr>
      <w:spacing w:line="240" w:lineRule="auto"/>
    </w:pPr>
    <w:rPr>
      <w:sz w:val="20"/>
      <w:szCs w:val="20"/>
    </w:rPr>
  </w:style>
  <w:style w:type="character" w:customStyle="1" w:styleId="CommentTextChar">
    <w:name w:val="Comment Text Char"/>
    <w:basedOn w:val="DefaultParagraphFont"/>
    <w:link w:val="CommentText"/>
    <w:uiPriority w:val="99"/>
    <w:semiHidden/>
    <w:rsid w:val="00D13EE7"/>
    <w:rPr>
      <w:sz w:val="20"/>
      <w:szCs w:val="20"/>
    </w:rPr>
  </w:style>
  <w:style w:type="paragraph" w:styleId="CommentSubject">
    <w:name w:val="annotation subject"/>
    <w:basedOn w:val="CommentText"/>
    <w:next w:val="CommentText"/>
    <w:link w:val="CommentSubjectChar"/>
    <w:uiPriority w:val="99"/>
    <w:semiHidden/>
    <w:unhideWhenUsed/>
    <w:rsid w:val="00D13EE7"/>
    <w:rPr>
      <w:b/>
      <w:bCs/>
    </w:rPr>
  </w:style>
  <w:style w:type="character" w:customStyle="1" w:styleId="CommentSubjectChar">
    <w:name w:val="Comment Subject Char"/>
    <w:basedOn w:val="CommentTextChar"/>
    <w:link w:val="CommentSubject"/>
    <w:uiPriority w:val="99"/>
    <w:semiHidden/>
    <w:rsid w:val="00D13EE7"/>
    <w:rPr>
      <w:b/>
      <w:bCs/>
      <w:sz w:val="20"/>
      <w:szCs w:val="20"/>
    </w:rPr>
  </w:style>
  <w:style w:type="character" w:styleId="UnresolvedMention">
    <w:name w:val="Unresolved Mention"/>
    <w:basedOn w:val="DefaultParagraphFont"/>
    <w:uiPriority w:val="99"/>
    <w:semiHidden/>
    <w:unhideWhenUsed/>
    <w:rsid w:val="005B20FB"/>
    <w:rPr>
      <w:color w:val="605E5C"/>
      <w:shd w:val="clear" w:color="auto" w:fill="E1DFDD"/>
    </w:rPr>
  </w:style>
  <w:style w:type="paragraph" w:styleId="Header">
    <w:name w:val="header"/>
    <w:basedOn w:val="Normal"/>
    <w:link w:val="HeaderChar"/>
    <w:uiPriority w:val="99"/>
    <w:unhideWhenUsed/>
    <w:rsid w:val="00070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68B"/>
  </w:style>
  <w:style w:type="paragraph" w:styleId="Footer">
    <w:name w:val="footer"/>
    <w:basedOn w:val="Normal"/>
    <w:link w:val="FooterChar"/>
    <w:uiPriority w:val="99"/>
    <w:unhideWhenUsed/>
    <w:rsid w:val="00070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68B"/>
  </w:style>
  <w:style w:type="paragraph" w:styleId="ListParagraph">
    <w:name w:val="List Paragraph"/>
    <w:basedOn w:val="Normal"/>
    <w:uiPriority w:val="34"/>
    <w:qFormat/>
    <w:rsid w:val="00FB2CC9"/>
    <w:pPr>
      <w:ind w:left="720"/>
      <w:contextualSpacing/>
    </w:pPr>
  </w:style>
  <w:style w:type="paragraph" w:customStyle="1" w:styleId="xxxxmsonormal">
    <w:name w:val="x_xxxmsonormal"/>
    <w:basedOn w:val="Normal"/>
    <w:rsid w:val="00CC306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E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E17BC"/>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7E49D3"/>
    <w:rPr>
      <w:rFonts w:ascii="Calibri Light" w:hAnsi="Calibri Light" w:cs="Calibri Light"/>
      <w:color w:val="2F5496"/>
      <w:kern w:val="3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785">
      <w:bodyDiv w:val="1"/>
      <w:marLeft w:val="0"/>
      <w:marRight w:val="0"/>
      <w:marTop w:val="0"/>
      <w:marBottom w:val="0"/>
      <w:divBdr>
        <w:top w:val="none" w:sz="0" w:space="0" w:color="auto"/>
        <w:left w:val="none" w:sz="0" w:space="0" w:color="auto"/>
        <w:bottom w:val="none" w:sz="0" w:space="0" w:color="auto"/>
        <w:right w:val="none" w:sz="0" w:space="0" w:color="auto"/>
      </w:divBdr>
    </w:div>
    <w:div w:id="49231312">
      <w:bodyDiv w:val="1"/>
      <w:marLeft w:val="0"/>
      <w:marRight w:val="0"/>
      <w:marTop w:val="0"/>
      <w:marBottom w:val="0"/>
      <w:divBdr>
        <w:top w:val="none" w:sz="0" w:space="0" w:color="auto"/>
        <w:left w:val="none" w:sz="0" w:space="0" w:color="auto"/>
        <w:bottom w:val="none" w:sz="0" w:space="0" w:color="auto"/>
        <w:right w:val="none" w:sz="0" w:space="0" w:color="auto"/>
      </w:divBdr>
      <w:divsChild>
        <w:div w:id="669868113">
          <w:marLeft w:val="0"/>
          <w:marRight w:val="0"/>
          <w:marTop w:val="0"/>
          <w:marBottom w:val="0"/>
          <w:divBdr>
            <w:top w:val="none" w:sz="0" w:space="0" w:color="auto"/>
            <w:left w:val="none" w:sz="0" w:space="0" w:color="auto"/>
            <w:bottom w:val="none" w:sz="0" w:space="0" w:color="auto"/>
            <w:right w:val="none" w:sz="0" w:space="0" w:color="auto"/>
          </w:divBdr>
        </w:div>
        <w:div w:id="531189658">
          <w:marLeft w:val="0"/>
          <w:marRight w:val="0"/>
          <w:marTop w:val="0"/>
          <w:marBottom w:val="0"/>
          <w:divBdr>
            <w:top w:val="none" w:sz="0" w:space="0" w:color="auto"/>
            <w:left w:val="none" w:sz="0" w:space="0" w:color="auto"/>
            <w:bottom w:val="none" w:sz="0" w:space="0" w:color="auto"/>
            <w:right w:val="none" w:sz="0" w:space="0" w:color="auto"/>
          </w:divBdr>
        </w:div>
        <w:div w:id="1743486257">
          <w:marLeft w:val="0"/>
          <w:marRight w:val="0"/>
          <w:marTop w:val="0"/>
          <w:marBottom w:val="0"/>
          <w:divBdr>
            <w:top w:val="none" w:sz="0" w:space="0" w:color="auto"/>
            <w:left w:val="none" w:sz="0" w:space="0" w:color="auto"/>
            <w:bottom w:val="none" w:sz="0" w:space="0" w:color="auto"/>
            <w:right w:val="none" w:sz="0" w:space="0" w:color="auto"/>
          </w:divBdr>
        </w:div>
        <w:div w:id="2029983457">
          <w:marLeft w:val="0"/>
          <w:marRight w:val="0"/>
          <w:marTop w:val="0"/>
          <w:marBottom w:val="0"/>
          <w:divBdr>
            <w:top w:val="none" w:sz="0" w:space="0" w:color="auto"/>
            <w:left w:val="none" w:sz="0" w:space="0" w:color="auto"/>
            <w:bottom w:val="none" w:sz="0" w:space="0" w:color="auto"/>
            <w:right w:val="none" w:sz="0" w:space="0" w:color="auto"/>
          </w:divBdr>
        </w:div>
        <w:div w:id="907231966">
          <w:marLeft w:val="0"/>
          <w:marRight w:val="0"/>
          <w:marTop w:val="0"/>
          <w:marBottom w:val="0"/>
          <w:divBdr>
            <w:top w:val="none" w:sz="0" w:space="0" w:color="auto"/>
            <w:left w:val="none" w:sz="0" w:space="0" w:color="auto"/>
            <w:bottom w:val="none" w:sz="0" w:space="0" w:color="auto"/>
            <w:right w:val="none" w:sz="0" w:space="0" w:color="auto"/>
          </w:divBdr>
        </w:div>
        <w:div w:id="89393910">
          <w:marLeft w:val="0"/>
          <w:marRight w:val="0"/>
          <w:marTop w:val="0"/>
          <w:marBottom w:val="0"/>
          <w:divBdr>
            <w:top w:val="none" w:sz="0" w:space="0" w:color="auto"/>
            <w:left w:val="none" w:sz="0" w:space="0" w:color="auto"/>
            <w:bottom w:val="none" w:sz="0" w:space="0" w:color="auto"/>
            <w:right w:val="none" w:sz="0" w:space="0" w:color="auto"/>
          </w:divBdr>
          <w:divsChild>
            <w:div w:id="1715108983">
              <w:marLeft w:val="0"/>
              <w:marRight w:val="0"/>
              <w:marTop w:val="0"/>
              <w:marBottom w:val="0"/>
              <w:divBdr>
                <w:top w:val="none" w:sz="0" w:space="0" w:color="auto"/>
                <w:left w:val="none" w:sz="0" w:space="0" w:color="auto"/>
                <w:bottom w:val="none" w:sz="0" w:space="0" w:color="auto"/>
                <w:right w:val="none" w:sz="0" w:space="0" w:color="auto"/>
              </w:divBdr>
            </w:div>
            <w:div w:id="1851794695">
              <w:marLeft w:val="0"/>
              <w:marRight w:val="0"/>
              <w:marTop w:val="0"/>
              <w:marBottom w:val="0"/>
              <w:divBdr>
                <w:top w:val="none" w:sz="0" w:space="0" w:color="auto"/>
                <w:left w:val="none" w:sz="0" w:space="0" w:color="auto"/>
                <w:bottom w:val="none" w:sz="0" w:space="0" w:color="auto"/>
                <w:right w:val="none" w:sz="0" w:space="0" w:color="auto"/>
              </w:divBdr>
            </w:div>
          </w:divsChild>
        </w:div>
        <w:div w:id="1466774241">
          <w:marLeft w:val="0"/>
          <w:marRight w:val="0"/>
          <w:marTop w:val="0"/>
          <w:marBottom w:val="0"/>
          <w:divBdr>
            <w:top w:val="none" w:sz="0" w:space="0" w:color="auto"/>
            <w:left w:val="none" w:sz="0" w:space="0" w:color="auto"/>
            <w:bottom w:val="none" w:sz="0" w:space="0" w:color="auto"/>
            <w:right w:val="none" w:sz="0" w:space="0" w:color="auto"/>
          </w:divBdr>
          <w:divsChild>
            <w:div w:id="1708141710">
              <w:marLeft w:val="0"/>
              <w:marRight w:val="0"/>
              <w:marTop w:val="0"/>
              <w:marBottom w:val="0"/>
              <w:divBdr>
                <w:top w:val="none" w:sz="0" w:space="0" w:color="auto"/>
                <w:left w:val="none" w:sz="0" w:space="0" w:color="auto"/>
                <w:bottom w:val="none" w:sz="0" w:space="0" w:color="auto"/>
                <w:right w:val="none" w:sz="0" w:space="0" w:color="auto"/>
              </w:divBdr>
              <w:divsChild>
                <w:div w:id="410782677">
                  <w:marLeft w:val="0"/>
                  <w:marRight w:val="0"/>
                  <w:marTop w:val="0"/>
                  <w:marBottom w:val="0"/>
                  <w:divBdr>
                    <w:top w:val="none" w:sz="0" w:space="0" w:color="auto"/>
                    <w:left w:val="none" w:sz="0" w:space="0" w:color="auto"/>
                    <w:bottom w:val="none" w:sz="0" w:space="0" w:color="auto"/>
                    <w:right w:val="none" w:sz="0" w:space="0" w:color="auto"/>
                  </w:divBdr>
                  <w:divsChild>
                    <w:div w:id="1519811610">
                      <w:marLeft w:val="0"/>
                      <w:marRight w:val="0"/>
                      <w:marTop w:val="0"/>
                      <w:marBottom w:val="0"/>
                      <w:divBdr>
                        <w:top w:val="none" w:sz="0" w:space="0" w:color="auto"/>
                        <w:left w:val="none" w:sz="0" w:space="0" w:color="auto"/>
                        <w:bottom w:val="none" w:sz="0" w:space="0" w:color="auto"/>
                        <w:right w:val="none" w:sz="0" w:space="0" w:color="auto"/>
                      </w:divBdr>
                      <w:divsChild>
                        <w:div w:id="3428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03318">
      <w:bodyDiv w:val="1"/>
      <w:marLeft w:val="0"/>
      <w:marRight w:val="0"/>
      <w:marTop w:val="0"/>
      <w:marBottom w:val="0"/>
      <w:divBdr>
        <w:top w:val="none" w:sz="0" w:space="0" w:color="auto"/>
        <w:left w:val="none" w:sz="0" w:space="0" w:color="auto"/>
        <w:bottom w:val="none" w:sz="0" w:space="0" w:color="auto"/>
        <w:right w:val="none" w:sz="0" w:space="0" w:color="auto"/>
      </w:divBdr>
    </w:div>
    <w:div w:id="109517724">
      <w:bodyDiv w:val="1"/>
      <w:marLeft w:val="0"/>
      <w:marRight w:val="0"/>
      <w:marTop w:val="0"/>
      <w:marBottom w:val="0"/>
      <w:divBdr>
        <w:top w:val="none" w:sz="0" w:space="0" w:color="auto"/>
        <w:left w:val="none" w:sz="0" w:space="0" w:color="auto"/>
        <w:bottom w:val="none" w:sz="0" w:space="0" w:color="auto"/>
        <w:right w:val="none" w:sz="0" w:space="0" w:color="auto"/>
      </w:divBdr>
    </w:div>
    <w:div w:id="220601352">
      <w:bodyDiv w:val="1"/>
      <w:marLeft w:val="0"/>
      <w:marRight w:val="0"/>
      <w:marTop w:val="0"/>
      <w:marBottom w:val="0"/>
      <w:divBdr>
        <w:top w:val="none" w:sz="0" w:space="0" w:color="auto"/>
        <w:left w:val="none" w:sz="0" w:space="0" w:color="auto"/>
        <w:bottom w:val="none" w:sz="0" w:space="0" w:color="auto"/>
        <w:right w:val="none" w:sz="0" w:space="0" w:color="auto"/>
      </w:divBdr>
    </w:div>
    <w:div w:id="264191406">
      <w:bodyDiv w:val="1"/>
      <w:marLeft w:val="0"/>
      <w:marRight w:val="0"/>
      <w:marTop w:val="0"/>
      <w:marBottom w:val="0"/>
      <w:divBdr>
        <w:top w:val="none" w:sz="0" w:space="0" w:color="auto"/>
        <w:left w:val="none" w:sz="0" w:space="0" w:color="auto"/>
        <w:bottom w:val="none" w:sz="0" w:space="0" w:color="auto"/>
        <w:right w:val="none" w:sz="0" w:space="0" w:color="auto"/>
      </w:divBdr>
    </w:div>
    <w:div w:id="451049589">
      <w:bodyDiv w:val="1"/>
      <w:marLeft w:val="0"/>
      <w:marRight w:val="0"/>
      <w:marTop w:val="0"/>
      <w:marBottom w:val="0"/>
      <w:divBdr>
        <w:top w:val="none" w:sz="0" w:space="0" w:color="auto"/>
        <w:left w:val="none" w:sz="0" w:space="0" w:color="auto"/>
        <w:bottom w:val="none" w:sz="0" w:space="0" w:color="auto"/>
        <w:right w:val="none" w:sz="0" w:space="0" w:color="auto"/>
      </w:divBdr>
    </w:div>
    <w:div w:id="535194009">
      <w:bodyDiv w:val="1"/>
      <w:marLeft w:val="0"/>
      <w:marRight w:val="0"/>
      <w:marTop w:val="0"/>
      <w:marBottom w:val="0"/>
      <w:divBdr>
        <w:top w:val="none" w:sz="0" w:space="0" w:color="auto"/>
        <w:left w:val="none" w:sz="0" w:space="0" w:color="auto"/>
        <w:bottom w:val="none" w:sz="0" w:space="0" w:color="auto"/>
        <w:right w:val="none" w:sz="0" w:space="0" w:color="auto"/>
      </w:divBdr>
    </w:div>
    <w:div w:id="551238138">
      <w:bodyDiv w:val="1"/>
      <w:marLeft w:val="0"/>
      <w:marRight w:val="0"/>
      <w:marTop w:val="0"/>
      <w:marBottom w:val="0"/>
      <w:divBdr>
        <w:top w:val="none" w:sz="0" w:space="0" w:color="auto"/>
        <w:left w:val="none" w:sz="0" w:space="0" w:color="auto"/>
        <w:bottom w:val="none" w:sz="0" w:space="0" w:color="auto"/>
        <w:right w:val="none" w:sz="0" w:space="0" w:color="auto"/>
      </w:divBdr>
    </w:div>
    <w:div w:id="796721491">
      <w:bodyDiv w:val="1"/>
      <w:marLeft w:val="0"/>
      <w:marRight w:val="0"/>
      <w:marTop w:val="0"/>
      <w:marBottom w:val="0"/>
      <w:divBdr>
        <w:top w:val="none" w:sz="0" w:space="0" w:color="auto"/>
        <w:left w:val="none" w:sz="0" w:space="0" w:color="auto"/>
        <w:bottom w:val="none" w:sz="0" w:space="0" w:color="auto"/>
        <w:right w:val="none" w:sz="0" w:space="0" w:color="auto"/>
      </w:divBdr>
    </w:div>
    <w:div w:id="1010839464">
      <w:bodyDiv w:val="1"/>
      <w:marLeft w:val="0"/>
      <w:marRight w:val="0"/>
      <w:marTop w:val="0"/>
      <w:marBottom w:val="0"/>
      <w:divBdr>
        <w:top w:val="none" w:sz="0" w:space="0" w:color="auto"/>
        <w:left w:val="none" w:sz="0" w:space="0" w:color="auto"/>
        <w:bottom w:val="none" w:sz="0" w:space="0" w:color="auto"/>
        <w:right w:val="none" w:sz="0" w:space="0" w:color="auto"/>
      </w:divBdr>
    </w:div>
    <w:div w:id="1112936679">
      <w:bodyDiv w:val="1"/>
      <w:marLeft w:val="0"/>
      <w:marRight w:val="0"/>
      <w:marTop w:val="0"/>
      <w:marBottom w:val="0"/>
      <w:divBdr>
        <w:top w:val="none" w:sz="0" w:space="0" w:color="auto"/>
        <w:left w:val="none" w:sz="0" w:space="0" w:color="auto"/>
        <w:bottom w:val="none" w:sz="0" w:space="0" w:color="auto"/>
        <w:right w:val="none" w:sz="0" w:space="0" w:color="auto"/>
      </w:divBdr>
    </w:div>
    <w:div w:id="1155339948">
      <w:bodyDiv w:val="1"/>
      <w:marLeft w:val="0"/>
      <w:marRight w:val="0"/>
      <w:marTop w:val="0"/>
      <w:marBottom w:val="0"/>
      <w:divBdr>
        <w:top w:val="none" w:sz="0" w:space="0" w:color="auto"/>
        <w:left w:val="none" w:sz="0" w:space="0" w:color="auto"/>
        <w:bottom w:val="none" w:sz="0" w:space="0" w:color="auto"/>
        <w:right w:val="none" w:sz="0" w:space="0" w:color="auto"/>
      </w:divBdr>
    </w:div>
    <w:div w:id="1282103256">
      <w:bodyDiv w:val="1"/>
      <w:marLeft w:val="0"/>
      <w:marRight w:val="0"/>
      <w:marTop w:val="0"/>
      <w:marBottom w:val="0"/>
      <w:divBdr>
        <w:top w:val="none" w:sz="0" w:space="0" w:color="auto"/>
        <w:left w:val="none" w:sz="0" w:space="0" w:color="auto"/>
        <w:bottom w:val="none" w:sz="0" w:space="0" w:color="auto"/>
        <w:right w:val="none" w:sz="0" w:space="0" w:color="auto"/>
      </w:divBdr>
    </w:div>
    <w:div w:id="1536456405">
      <w:bodyDiv w:val="1"/>
      <w:marLeft w:val="0"/>
      <w:marRight w:val="0"/>
      <w:marTop w:val="0"/>
      <w:marBottom w:val="0"/>
      <w:divBdr>
        <w:top w:val="none" w:sz="0" w:space="0" w:color="auto"/>
        <w:left w:val="none" w:sz="0" w:space="0" w:color="auto"/>
        <w:bottom w:val="none" w:sz="0" w:space="0" w:color="auto"/>
        <w:right w:val="none" w:sz="0" w:space="0" w:color="auto"/>
      </w:divBdr>
    </w:div>
    <w:div w:id="1588073299">
      <w:bodyDiv w:val="1"/>
      <w:marLeft w:val="0"/>
      <w:marRight w:val="0"/>
      <w:marTop w:val="0"/>
      <w:marBottom w:val="0"/>
      <w:divBdr>
        <w:top w:val="none" w:sz="0" w:space="0" w:color="auto"/>
        <w:left w:val="none" w:sz="0" w:space="0" w:color="auto"/>
        <w:bottom w:val="none" w:sz="0" w:space="0" w:color="auto"/>
        <w:right w:val="none" w:sz="0" w:space="0" w:color="auto"/>
      </w:divBdr>
    </w:div>
    <w:div w:id="1652053321">
      <w:bodyDiv w:val="1"/>
      <w:marLeft w:val="0"/>
      <w:marRight w:val="0"/>
      <w:marTop w:val="0"/>
      <w:marBottom w:val="0"/>
      <w:divBdr>
        <w:top w:val="none" w:sz="0" w:space="0" w:color="auto"/>
        <w:left w:val="none" w:sz="0" w:space="0" w:color="auto"/>
        <w:bottom w:val="none" w:sz="0" w:space="0" w:color="auto"/>
        <w:right w:val="none" w:sz="0" w:space="0" w:color="auto"/>
      </w:divBdr>
      <w:divsChild>
        <w:div w:id="1726446119">
          <w:marLeft w:val="0"/>
          <w:marRight w:val="0"/>
          <w:marTop w:val="0"/>
          <w:marBottom w:val="0"/>
          <w:divBdr>
            <w:top w:val="none" w:sz="0" w:space="0" w:color="auto"/>
            <w:left w:val="none" w:sz="0" w:space="0" w:color="auto"/>
            <w:bottom w:val="none" w:sz="0" w:space="0" w:color="auto"/>
            <w:right w:val="none" w:sz="0" w:space="0" w:color="auto"/>
          </w:divBdr>
          <w:divsChild>
            <w:div w:id="1474365720">
              <w:marLeft w:val="0"/>
              <w:marRight w:val="0"/>
              <w:marTop w:val="0"/>
              <w:marBottom w:val="0"/>
              <w:divBdr>
                <w:top w:val="none" w:sz="0" w:space="0" w:color="auto"/>
                <w:left w:val="none" w:sz="0" w:space="0" w:color="auto"/>
                <w:bottom w:val="none" w:sz="0" w:space="0" w:color="auto"/>
                <w:right w:val="none" w:sz="0" w:space="0" w:color="auto"/>
              </w:divBdr>
              <w:divsChild>
                <w:div w:id="19158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09403">
      <w:bodyDiv w:val="1"/>
      <w:marLeft w:val="0"/>
      <w:marRight w:val="0"/>
      <w:marTop w:val="0"/>
      <w:marBottom w:val="0"/>
      <w:divBdr>
        <w:top w:val="none" w:sz="0" w:space="0" w:color="auto"/>
        <w:left w:val="none" w:sz="0" w:space="0" w:color="auto"/>
        <w:bottom w:val="none" w:sz="0" w:space="0" w:color="auto"/>
        <w:right w:val="none" w:sz="0" w:space="0" w:color="auto"/>
      </w:divBdr>
    </w:div>
    <w:div w:id="1766268844">
      <w:bodyDiv w:val="1"/>
      <w:marLeft w:val="0"/>
      <w:marRight w:val="0"/>
      <w:marTop w:val="0"/>
      <w:marBottom w:val="0"/>
      <w:divBdr>
        <w:top w:val="none" w:sz="0" w:space="0" w:color="auto"/>
        <w:left w:val="none" w:sz="0" w:space="0" w:color="auto"/>
        <w:bottom w:val="none" w:sz="0" w:space="0" w:color="auto"/>
        <w:right w:val="none" w:sz="0" w:space="0" w:color="auto"/>
      </w:divBdr>
    </w:div>
    <w:div w:id="1842693175">
      <w:bodyDiv w:val="1"/>
      <w:marLeft w:val="0"/>
      <w:marRight w:val="0"/>
      <w:marTop w:val="0"/>
      <w:marBottom w:val="0"/>
      <w:divBdr>
        <w:top w:val="none" w:sz="0" w:space="0" w:color="auto"/>
        <w:left w:val="none" w:sz="0" w:space="0" w:color="auto"/>
        <w:bottom w:val="none" w:sz="0" w:space="0" w:color="auto"/>
        <w:right w:val="none" w:sz="0" w:space="0" w:color="auto"/>
      </w:divBdr>
    </w:div>
    <w:div w:id="1865632582">
      <w:bodyDiv w:val="1"/>
      <w:marLeft w:val="0"/>
      <w:marRight w:val="0"/>
      <w:marTop w:val="0"/>
      <w:marBottom w:val="0"/>
      <w:divBdr>
        <w:top w:val="none" w:sz="0" w:space="0" w:color="auto"/>
        <w:left w:val="none" w:sz="0" w:space="0" w:color="auto"/>
        <w:bottom w:val="none" w:sz="0" w:space="0" w:color="auto"/>
        <w:right w:val="none" w:sz="0" w:space="0" w:color="auto"/>
      </w:divBdr>
    </w:div>
    <w:div w:id="1867712039">
      <w:bodyDiv w:val="1"/>
      <w:marLeft w:val="0"/>
      <w:marRight w:val="0"/>
      <w:marTop w:val="0"/>
      <w:marBottom w:val="0"/>
      <w:divBdr>
        <w:top w:val="none" w:sz="0" w:space="0" w:color="auto"/>
        <w:left w:val="none" w:sz="0" w:space="0" w:color="auto"/>
        <w:bottom w:val="none" w:sz="0" w:space="0" w:color="auto"/>
        <w:right w:val="none" w:sz="0" w:space="0" w:color="auto"/>
      </w:divBdr>
    </w:div>
    <w:div w:id="1886598819">
      <w:bodyDiv w:val="1"/>
      <w:marLeft w:val="0"/>
      <w:marRight w:val="0"/>
      <w:marTop w:val="0"/>
      <w:marBottom w:val="0"/>
      <w:divBdr>
        <w:top w:val="none" w:sz="0" w:space="0" w:color="auto"/>
        <w:left w:val="none" w:sz="0" w:space="0" w:color="auto"/>
        <w:bottom w:val="none" w:sz="0" w:space="0" w:color="auto"/>
        <w:right w:val="none" w:sz="0" w:space="0" w:color="auto"/>
      </w:divBdr>
    </w:div>
    <w:div w:id="1891528536">
      <w:bodyDiv w:val="1"/>
      <w:marLeft w:val="0"/>
      <w:marRight w:val="0"/>
      <w:marTop w:val="0"/>
      <w:marBottom w:val="0"/>
      <w:divBdr>
        <w:top w:val="none" w:sz="0" w:space="0" w:color="auto"/>
        <w:left w:val="none" w:sz="0" w:space="0" w:color="auto"/>
        <w:bottom w:val="none" w:sz="0" w:space="0" w:color="auto"/>
        <w:right w:val="none" w:sz="0" w:space="0" w:color="auto"/>
      </w:divBdr>
    </w:div>
    <w:div w:id="1910312226">
      <w:bodyDiv w:val="1"/>
      <w:marLeft w:val="0"/>
      <w:marRight w:val="0"/>
      <w:marTop w:val="0"/>
      <w:marBottom w:val="0"/>
      <w:divBdr>
        <w:top w:val="none" w:sz="0" w:space="0" w:color="auto"/>
        <w:left w:val="none" w:sz="0" w:space="0" w:color="auto"/>
        <w:bottom w:val="none" w:sz="0" w:space="0" w:color="auto"/>
        <w:right w:val="none" w:sz="0" w:space="0" w:color="auto"/>
      </w:divBdr>
    </w:div>
    <w:div w:id="19279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51620-7682-4676-90CD-8F5DC04D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1381</Words>
  <Characters>7874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rubin</dc:creator>
  <cp:keywords/>
  <dc:description/>
  <cp:lastModifiedBy>Rubin, Bonnie D</cp:lastModifiedBy>
  <cp:revision>2</cp:revision>
  <cp:lastPrinted>2022-03-06T21:11:00Z</cp:lastPrinted>
  <dcterms:created xsi:type="dcterms:W3CDTF">2022-04-26T16:16:00Z</dcterms:created>
  <dcterms:modified xsi:type="dcterms:W3CDTF">2022-04-26T16:16:00Z</dcterms:modified>
</cp:coreProperties>
</file>